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C8660" w14:textId="39EA4736" w:rsidR="00EA24C5" w:rsidRPr="00EA24C5" w:rsidRDefault="0074328B" w:rsidP="00EA24C5">
      <w:pPr>
        <w:spacing w:after="0" w:line="240" w:lineRule="auto"/>
        <w:rPr>
          <w:rFonts w:ascii="Book Antiqua" w:hAnsi="Book Antiqua"/>
          <w:b/>
          <w:sz w:val="26"/>
          <w:szCs w:val="26"/>
          <w:lang w:val="en-ID"/>
        </w:rPr>
      </w:pPr>
      <w:r w:rsidRPr="009971BB">
        <w:rPr>
          <w:noProof/>
          <w:sz w:val="26"/>
          <w:szCs w:val="26"/>
          <w:lang w:val="en-US"/>
        </w:rPr>
        <w:drawing>
          <wp:anchor distT="0" distB="0" distL="114300" distR="114300" simplePos="0" relativeHeight="251661312" behindDoc="0" locked="0" layoutInCell="1" allowOverlap="1" wp14:anchorId="3FB0BDDF" wp14:editId="7A70E2FC">
            <wp:simplePos x="0" y="0"/>
            <wp:positionH relativeFrom="column">
              <wp:posOffset>-193675</wp:posOffset>
            </wp:positionH>
            <wp:positionV relativeFrom="paragraph">
              <wp:posOffset>-1057910</wp:posOffset>
            </wp:positionV>
            <wp:extent cx="1389380" cy="753110"/>
            <wp:effectExtent l="0" t="0" r="1270" b="8890"/>
            <wp:wrapNone/>
            <wp:docPr id="11" name="Picture 2" descr="Description: Description: Description: Description: Description: Description: Description: Description: Description: Description: Description: Description: Description: Description: Description: Description: E:\hono\cv creative tugu pena\pengajuan issn atracctive journal\New folder\Iccon attractive  innvoative education journal KEC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Description: Description: Description: Description: Description: Description: Description: Description: Description: Description: Description: Description: Description: Description: E:\hono\cv creative tugu pena\pengajuan issn atracctive journal\New folder\Iccon attractive  innvoative education journal KECI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9380"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BB">
        <w:rPr>
          <w:noProof/>
          <w:sz w:val="26"/>
          <w:szCs w:val="26"/>
          <w:lang w:val="en-US"/>
        </w:rPr>
        <mc:AlternateContent>
          <mc:Choice Requires="wps">
            <w:drawing>
              <wp:anchor distT="0" distB="0" distL="114300" distR="114300" simplePos="0" relativeHeight="251656192" behindDoc="0" locked="0" layoutInCell="1" allowOverlap="1" wp14:anchorId="57C0C89E" wp14:editId="19DD44F8">
                <wp:simplePos x="0" y="0"/>
                <wp:positionH relativeFrom="column">
                  <wp:posOffset>718820</wp:posOffset>
                </wp:positionH>
                <wp:positionV relativeFrom="paragraph">
                  <wp:posOffset>-977900</wp:posOffset>
                </wp:positionV>
                <wp:extent cx="4656455" cy="662305"/>
                <wp:effectExtent l="4445" t="3175" r="0" b="127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6455" cy="66230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CD227F" w14:textId="77777777" w:rsidR="00EA4A7D" w:rsidRDefault="00EA4A7D" w:rsidP="00EA4A7D">
                            <w:pPr>
                              <w:spacing w:after="0" w:line="240" w:lineRule="auto"/>
                              <w:jc w:val="center"/>
                              <w:rPr>
                                <w:rFonts w:ascii="Book Antiqua" w:hAnsi="Book Antiqua" w:cs="Andalus"/>
                                <w:b/>
                                <w:sz w:val="28"/>
                                <w:szCs w:val="28"/>
                                <w:lang w:val="en-ID"/>
                              </w:rPr>
                            </w:pPr>
                            <w:r>
                              <w:rPr>
                                <w:rFonts w:ascii="Book Antiqua" w:hAnsi="Book Antiqua" w:cs="Andalus"/>
                                <w:b/>
                                <w:sz w:val="28"/>
                                <w:szCs w:val="28"/>
                                <w:lang w:val="en-ID"/>
                              </w:rPr>
                              <w:t xml:space="preserve">       </w:t>
                            </w:r>
                            <w:r w:rsidRPr="00EA4A7D">
                              <w:rPr>
                                <w:rFonts w:ascii="Book Antiqua" w:hAnsi="Book Antiqua" w:cs="Andalus"/>
                                <w:b/>
                                <w:sz w:val="28"/>
                                <w:szCs w:val="28"/>
                              </w:rPr>
                              <w:t>Attractive : Innovative Education Journal</w:t>
                            </w:r>
                          </w:p>
                          <w:p w14:paraId="06B122BB" w14:textId="0C5B8EFC" w:rsidR="00FE7C83" w:rsidRPr="00FE7C83" w:rsidRDefault="00922DC8" w:rsidP="00EA4A7D">
                            <w:pPr>
                              <w:spacing w:after="0" w:line="240" w:lineRule="auto"/>
                              <w:jc w:val="center"/>
                              <w:rPr>
                                <w:rFonts w:ascii="Book Antiqua" w:hAnsi="Book Antiqua" w:cs="Andalus"/>
                                <w:b/>
                                <w:sz w:val="20"/>
                                <w:szCs w:val="20"/>
                                <w:lang w:val="en-ID"/>
                              </w:rPr>
                            </w:pPr>
                            <w:r>
                              <w:rPr>
                                <w:rFonts w:ascii="Book Antiqua" w:hAnsi="Book Antiqua" w:cs="Andalus"/>
                                <w:b/>
                                <w:sz w:val="20"/>
                                <w:szCs w:val="20"/>
                                <w:lang w:val="en-ID"/>
                              </w:rPr>
                              <w:t xml:space="preserve">Vol. </w:t>
                            </w:r>
                            <w:r w:rsidR="00A21023">
                              <w:rPr>
                                <w:rFonts w:ascii="Book Antiqua" w:hAnsi="Book Antiqua" w:cs="Andalus"/>
                                <w:b/>
                                <w:sz w:val="20"/>
                                <w:szCs w:val="20"/>
                                <w:lang w:val="en-ID"/>
                              </w:rPr>
                              <w:t>5</w:t>
                            </w:r>
                            <w:r>
                              <w:rPr>
                                <w:rFonts w:ascii="Book Antiqua" w:hAnsi="Book Antiqua" w:cs="Andalus"/>
                                <w:b/>
                                <w:sz w:val="20"/>
                                <w:szCs w:val="20"/>
                                <w:lang w:val="en-ID"/>
                              </w:rPr>
                              <w:t xml:space="preserve"> No. </w:t>
                            </w:r>
                            <w:r w:rsidR="00A21023">
                              <w:rPr>
                                <w:rFonts w:ascii="Book Antiqua" w:hAnsi="Book Antiqua" w:cs="Andalus"/>
                                <w:b/>
                                <w:sz w:val="20"/>
                                <w:szCs w:val="20"/>
                                <w:lang w:val="en-ID"/>
                              </w:rPr>
                              <w:t>2</w:t>
                            </w:r>
                            <w:r w:rsidR="00927255">
                              <w:rPr>
                                <w:rFonts w:ascii="Book Antiqua" w:hAnsi="Book Antiqua" w:cs="Andalus"/>
                                <w:b/>
                                <w:sz w:val="20"/>
                                <w:szCs w:val="20"/>
                                <w:lang w:val="en-ID"/>
                              </w:rPr>
                              <w:t xml:space="preserve">, </w:t>
                            </w:r>
                            <w:r w:rsidR="00A21023">
                              <w:rPr>
                                <w:rFonts w:ascii="Book Antiqua" w:hAnsi="Book Antiqua" w:cs="Andalus"/>
                                <w:b/>
                                <w:sz w:val="20"/>
                                <w:szCs w:val="20"/>
                                <w:lang w:val="en-ID"/>
                              </w:rPr>
                              <w:t>July</w:t>
                            </w:r>
                            <w:r w:rsidR="00FE7C83" w:rsidRPr="00FE7C83">
                              <w:rPr>
                                <w:rFonts w:ascii="Book Antiqua" w:hAnsi="Book Antiqua" w:cs="Andalus"/>
                                <w:b/>
                                <w:sz w:val="20"/>
                                <w:szCs w:val="20"/>
                                <w:lang w:val="en-ID"/>
                              </w:rPr>
                              <w:t xml:space="preserve"> 202</w:t>
                            </w:r>
                            <w:r w:rsidR="00A21023">
                              <w:rPr>
                                <w:rFonts w:ascii="Book Antiqua" w:hAnsi="Book Antiqua" w:cs="Andalus"/>
                                <w:b/>
                                <w:sz w:val="20"/>
                                <w:szCs w:val="20"/>
                                <w:lang w:val="en-ID"/>
                              </w:rPr>
                              <w:t>3</w:t>
                            </w:r>
                          </w:p>
                          <w:p w14:paraId="548E0313" w14:textId="77777777" w:rsidR="00F97CA3" w:rsidRDefault="00F97CA3" w:rsidP="00676F77">
                            <w:pPr>
                              <w:spacing w:after="0" w:line="240" w:lineRule="auto"/>
                              <w:jc w:val="center"/>
                              <w:rPr>
                                <w:rFonts w:ascii="Andalus" w:hAnsi="Andalus" w:cs="Andalus"/>
                                <w:b/>
                                <w:sz w:val="16"/>
                                <w:szCs w:val="16"/>
                              </w:rPr>
                            </w:pPr>
                          </w:p>
                          <w:p w14:paraId="6718D102" w14:textId="77777777" w:rsidR="00F97CA3" w:rsidRPr="0006307B" w:rsidRDefault="00F97CA3" w:rsidP="00676F77">
                            <w:pPr>
                              <w:spacing w:after="0" w:line="240" w:lineRule="auto"/>
                              <w:jc w:val="center"/>
                              <w:rPr>
                                <w:rFonts w:ascii="Andalus" w:hAnsi="Andalus" w:cs="Andalus"/>
                                <w:b/>
                                <w:sz w:val="16"/>
                                <w:szCs w:val="16"/>
                              </w:rPr>
                            </w:pPr>
                          </w:p>
                          <w:p w14:paraId="3E172327" w14:textId="77777777" w:rsidR="00F97CA3" w:rsidRDefault="00F97CA3" w:rsidP="00676F77">
                            <w:pPr>
                              <w:spacing w:after="0" w:line="240" w:lineRule="auto"/>
                              <w:jc w:val="center"/>
                              <w:rPr>
                                <w:rFonts w:ascii="Andalus" w:hAnsi="Andalus" w:cs="Andalus"/>
                                <w:sz w:val="30"/>
                                <w:szCs w:val="30"/>
                              </w:rPr>
                            </w:pPr>
                          </w:p>
                          <w:p w14:paraId="18AC5873" w14:textId="77777777" w:rsidR="00F97CA3" w:rsidRPr="005A7056" w:rsidRDefault="00F97CA3" w:rsidP="00676F77">
                            <w:pPr>
                              <w:spacing w:after="0" w:line="240" w:lineRule="auto"/>
                              <w:jc w:val="center"/>
                              <w:rPr>
                                <w:rFonts w:ascii="Andalus" w:hAnsi="Andalus" w:cs="Andalus"/>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0C89E" id="Rectangle 4" o:spid="_x0000_s1026" style="position:absolute;margin-left:56.6pt;margin-top:-77pt;width:366.65pt;height:52.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" fillcolor="#f2f2f2" stroked="f">
                <v:textbox>
                  <w:txbxContent>
                    <w:p w14:paraId="06CD227F" w14:textId="77777777" w:rsidR="00EA4A7D" w:rsidRDefault="00EA4A7D" w:rsidP="00EA4A7D">
                      <w:pPr>
                        <w:spacing w:after="0" w:line="240" w:lineRule="auto"/>
                        <w:jc w:val="center"/>
                        <w:rPr>
                          <w:rFonts w:ascii="Book Antiqua" w:hAnsi="Book Antiqua" w:cs="Andalus"/>
                          <w:b/>
                          <w:sz w:val="28"/>
                          <w:szCs w:val="28"/>
                          <w:lang w:val="en-ID"/>
                        </w:rPr>
                      </w:pPr>
                      <w:r>
                        <w:rPr>
                          <w:rFonts w:ascii="Book Antiqua" w:hAnsi="Book Antiqua" w:cs="Andalus"/>
                          <w:b/>
                          <w:sz w:val="28"/>
                          <w:szCs w:val="28"/>
                          <w:lang w:val="en-ID"/>
                        </w:rPr>
                        <w:t xml:space="preserve">       </w:t>
                      </w:r>
                      <w:r w:rsidRPr="00EA4A7D">
                        <w:rPr>
                          <w:rFonts w:ascii="Book Antiqua" w:hAnsi="Book Antiqua" w:cs="Andalus"/>
                          <w:b/>
                          <w:sz w:val="28"/>
                          <w:szCs w:val="28"/>
                        </w:rPr>
                        <w:t>Attractive : Innovative Education Journal</w:t>
                      </w:r>
                    </w:p>
                    <w:p w14:paraId="06B122BB" w14:textId="0C5B8EFC" w:rsidR="00FE7C83" w:rsidRPr="00FE7C83" w:rsidRDefault="00922DC8" w:rsidP="00EA4A7D">
                      <w:pPr>
                        <w:spacing w:after="0" w:line="240" w:lineRule="auto"/>
                        <w:jc w:val="center"/>
                        <w:rPr>
                          <w:rFonts w:ascii="Book Antiqua" w:hAnsi="Book Antiqua" w:cs="Andalus"/>
                          <w:b/>
                          <w:sz w:val="20"/>
                          <w:szCs w:val="20"/>
                          <w:lang w:val="en-ID"/>
                        </w:rPr>
                      </w:pPr>
                      <w:r>
                        <w:rPr>
                          <w:rFonts w:ascii="Book Antiqua" w:hAnsi="Book Antiqua" w:cs="Andalus"/>
                          <w:b/>
                          <w:sz w:val="20"/>
                          <w:szCs w:val="20"/>
                          <w:lang w:val="en-ID"/>
                        </w:rPr>
                        <w:t xml:space="preserve">Vol. </w:t>
                      </w:r>
                      <w:r w:rsidR="00A21023">
                        <w:rPr>
                          <w:rFonts w:ascii="Book Antiqua" w:hAnsi="Book Antiqua" w:cs="Andalus"/>
                          <w:b/>
                          <w:sz w:val="20"/>
                          <w:szCs w:val="20"/>
                          <w:lang w:val="en-ID"/>
                        </w:rPr>
                        <w:t>5</w:t>
                      </w:r>
                      <w:r>
                        <w:rPr>
                          <w:rFonts w:ascii="Book Antiqua" w:hAnsi="Book Antiqua" w:cs="Andalus"/>
                          <w:b/>
                          <w:sz w:val="20"/>
                          <w:szCs w:val="20"/>
                          <w:lang w:val="en-ID"/>
                        </w:rPr>
                        <w:t xml:space="preserve"> No. </w:t>
                      </w:r>
                      <w:r w:rsidR="00A21023">
                        <w:rPr>
                          <w:rFonts w:ascii="Book Antiqua" w:hAnsi="Book Antiqua" w:cs="Andalus"/>
                          <w:b/>
                          <w:sz w:val="20"/>
                          <w:szCs w:val="20"/>
                          <w:lang w:val="en-ID"/>
                        </w:rPr>
                        <w:t>2</w:t>
                      </w:r>
                      <w:r w:rsidR="00927255">
                        <w:rPr>
                          <w:rFonts w:ascii="Book Antiqua" w:hAnsi="Book Antiqua" w:cs="Andalus"/>
                          <w:b/>
                          <w:sz w:val="20"/>
                          <w:szCs w:val="20"/>
                          <w:lang w:val="en-ID"/>
                        </w:rPr>
                        <w:t xml:space="preserve">, </w:t>
                      </w:r>
                      <w:r w:rsidR="00A21023">
                        <w:rPr>
                          <w:rFonts w:ascii="Book Antiqua" w:hAnsi="Book Antiqua" w:cs="Andalus"/>
                          <w:b/>
                          <w:sz w:val="20"/>
                          <w:szCs w:val="20"/>
                          <w:lang w:val="en-ID"/>
                        </w:rPr>
                        <w:t>July</w:t>
                      </w:r>
                      <w:r w:rsidR="00FE7C83" w:rsidRPr="00FE7C83">
                        <w:rPr>
                          <w:rFonts w:ascii="Book Antiqua" w:hAnsi="Book Antiqua" w:cs="Andalus"/>
                          <w:b/>
                          <w:sz w:val="20"/>
                          <w:szCs w:val="20"/>
                          <w:lang w:val="en-ID"/>
                        </w:rPr>
                        <w:t xml:space="preserve"> 202</w:t>
                      </w:r>
                      <w:r w:rsidR="00A21023">
                        <w:rPr>
                          <w:rFonts w:ascii="Book Antiqua" w:hAnsi="Book Antiqua" w:cs="Andalus"/>
                          <w:b/>
                          <w:sz w:val="20"/>
                          <w:szCs w:val="20"/>
                          <w:lang w:val="en-ID"/>
                        </w:rPr>
                        <w:t>3</w:t>
                      </w:r>
                    </w:p>
                    <w:p w14:paraId="548E0313" w14:textId="77777777" w:rsidR="00F97CA3" w:rsidRDefault="00F97CA3" w:rsidP="00676F77">
                      <w:pPr>
                        <w:spacing w:after="0" w:line="240" w:lineRule="auto"/>
                        <w:jc w:val="center"/>
                        <w:rPr>
                          <w:rFonts w:ascii="Andalus" w:hAnsi="Andalus" w:cs="Andalus"/>
                          <w:b/>
                          <w:sz w:val="16"/>
                          <w:szCs w:val="16"/>
                        </w:rPr>
                      </w:pPr>
                    </w:p>
                    <w:p w14:paraId="6718D102" w14:textId="77777777" w:rsidR="00F97CA3" w:rsidRPr="0006307B" w:rsidRDefault="00F97CA3" w:rsidP="00676F77">
                      <w:pPr>
                        <w:spacing w:after="0" w:line="240" w:lineRule="auto"/>
                        <w:jc w:val="center"/>
                        <w:rPr>
                          <w:rFonts w:ascii="Andalus" w:hAnsi="Andalus" w:cs="Andalus"/>
                          <w:b/>
                          <w:sz w:val="16"/>
                          <w:szCs w:val="16"/>
                        </w:rPr>
                      </w:pPr>
                    </w:p>
                    <w:p w14:paraId="3E172327" w14:textId="77777777" w:rsidR="00F97CA3" w:rsidRDefault="00F97CA3" w:rsidP="00676F77">
                      <w:pPr>
                        <w:spacing w:after="0" w:line="240" w:lineRule="auto"/>
                        <w:jc w:val="center"/>
                        <w:rPr>
                          <w:rFonts w:ascii="Andalus" w:hAnsi="Andalus" w:cs="Andalus"/>
                          <w:sz w:val="30"/>
                          <w:szCs w:val="30"/>
                        </w:rPr>
                      </w:pPr>
                    </w:p>
                    <w:p w14:paraId="18AC5873" w14:textId="77777777" w:rsidR="00F97CA3" w:rsidRPr="005A7056" w:rsidRDefault="00F97CA3" w:rsidP="00676F77">
                      <w:pPr>
                        <w:spacing w:after="0" w:line="240" w:lineRule="auto"/>
                        <w:jc w:val="center"/>
                        <w:rPr>
                          <w:rFonts w:ascii="Andalus" w:hAnsi="Andalus" w:cs="Andalus"/>
                          <w:sz w:val="30"/>
                          <w:szCs w:val="30"/>
                        </w:rPr>
                      </w:pPr>
                    </w:p>
                  </w:txbxContent>
                </v:textbox>
              </v:rect>
            </w:pict>
          </mc:Fallback>
        </mc:AlternateContent>
      </w:r>
      <w:r w:rsidRPr="009971BB">
        <w:rPr>
          <w:noProof/>
          <w:sz w:val="26"/>
          <w:szCs w:val="26"/>
          <w:lang w:val="en-US"/>
        </w:rPr>
        <mc:AlternateContent>
          <mc:Choice Requires="wps">
            <w:drawing>
              <wp:anchor distT="0" distB="0" distL="114300" distR="114300" simplePos="0" relativeHeight="251657216" behindDoc="0" locked="0" layoutInCell="1" allowOverlap="1" wp14:anchorId="58ABA354" wp14:editId="4BA5A10F">
                <wp:simplePos x="0" y="0"/>
                <wp:positionH relativeFrom="column">
                  <wp:posOffset>718185</wp:posOffset>
                </wp:positionH>
                <wp:positionV relativeFrom="paragraph">
                  <wp:posOffset>-332740</wp:posOffset>
                </wp:positionV>
                <wp:extent cx="4656455" cy="0"/>
                <wp:effectExtent l="13335" t="10160" r="6985" b="889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5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0E34FA" id="_x0000_t32" coordsize="21600,21600" o:spt="32" o:oned="t" path="m,l21600,21600e" filled="f">
                <v:path arrowok="t" fillok="f" o:connecttype="none"/>
                <o:lock v:ext="edit" shapetype="t"/>
              </v:shapetype>
              <v:shape id="AutoShape 5" o:spid="_x0000_s1026" type="#_x0000_t32" style="position:absolute;margin-left:56.55pt;margin-top:-26.2pt;width:366.6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sHuAEAAFYDAAAOAAAAZHJzL2Uyb0RvYy54bWysU8Fu2zAMvQ/YPwi6L06CJtiMOD2k6y7d&#10;FqDdBzCSbAuTRYFUYufvJ6lJVmy3YT4IlEg+Pj7Sm/tpcOJkiC36Ri5mcymMV6it7xr54+Xxw0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"/>
            </w:pict>
          </mc:Fallback>
        </mc:AlternateContent>
      </w:r>
      <w:r w:rsidRPr="009971BB">
        <w:rPr>
          <w:noProof/>
          <w:sz w:val="26"/>
          <w:szCs w:val="26"/>
          <w:lang w:val="en-US"/>
        </w:rPr>
        <mc:AlternateContent>
          <mc:Choice Requires="wps">
            <w:drawing>
              <wp:anchor distT="0" distB="0" distL="114300" distR="114300" simplePos="0" relativeHeight="251658240" behindDoc="0" locked="0" layoutInCell="1" allowOverlap="1" wp14:anchorId="2C20AA98" wp14:editId="7C3D6381">
                <wp:simplePos x="0" y="0"/>
                <wp:positionH relativeFrom="column">
                  <wp:posOffset>718820</wp:posOffset>
                </wp:positionH>
                <wp:positionV relativeFrom="paragraph">
                  <wp:posOffset>-967105</wp:posOffset>
                </wp:positionV>
                <wp:extent cx="4656455" cy="0"/>
                <wp:effectExtent l="13970" t="13970" r="6350" b="508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5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643C28" id="AutoShape 6" o:spid="_x0000_s1026" type="#_x0000_t32" style="position:absolute;margin-left:56.6pt;margin-top:-76.15pt;width:366.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sHuAEAAFYDAAAOAAAAZHJzL2Uyb0RvYy54bWysU8Fu2zAMvQ/YPwi6L06CJtiMOD2k6y7d&#10;FqDdBzCSbAuTRYFUYufvJ6lJVmy3YT4IlEg+Pj7Sm/tpcOJkiC36Ri5mcymMV6it7xr54+Xxw0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"/>
            </w:pict>
          </mc:Fallback>
        </mc:AlternateContent>
      </w:r>
      <w:r w:rsidRPr="009971BB">
        <w:rPr>
          <w:noProof/>
          <w:sz w:val="26"/>
          <w:szCs w:val="26"/>
          <w:lang w:val="en-US"/>
        </w:rPr>
        <mc:AlternateContent>
          <mc:Choice Requires="wps">
            <w:drawing>
              <wp:anchor distT="0" distB="0" distL="114300" distR="114300" simplePos="0" relativeHeight="251655168" behindDoc="0" locked="0" layoutInCell="1" allowOverlap="1" wp14:anchorId="5A1F4758" wp14:editId="7D00E1FE">
                <wp:simplePos x="0" y="0"/>
                <wp:positionH relativeFrom="column">
                  <wp:posOffset>718820</wp:posOffset>
                </wp:positionH>
                <wp:positionV relativeFrom="paragraph">
                  <wp:posOffset>-335280</wp:posOffset>
                </wp:positionV>
                <wp:extent cx="4656455" cy="0"/>
                <wp:effectExtent l="13970" t="7620" r="6350" b="1143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5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3A64A0" id="AutoShape 7" o:spid="_x0000_s1026" type="#_x0000_t32" style="position:absolute;margin-left:56.6pt;margin-top:-26.4pt;width:366.6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sHuAEAAFYDAAAOAAAAZHJzL2Uyb0RvYy54bWysU8Fu2zAMvQ/YPwi6L06CJtiMOD2k6y7d&#10;FqDdBzCSbAuTRYFUYufvJ6lJVmy3YT4IlEg+Pj7Sm/tpcOJkiC36Ri5mcymMV6it7xr54+Xxw0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"/>
            </w:pict>
          </mc:Fallback>
        </mc:AlternateContent>
      </w:r>
      <w:r w:rsidR="00EA24C5" w:rsidRPr="00EA24C5">
        <w:rPr>
          <w:rFonts w:ascii="Book Antiqua" w:hAnsi="Book Antiqua"/>
          <w:b/>
          <w:sz w:val="26"/>
          <w:szCs w:val="26"/>
          <w:lang w:val="en-ID"/>
        </w:rPr>
        <w:t>Pola Pare</w:t>
      </w:r>
      <w:r w:rsidR="000F55C9">
        <w:rPr>
          <w:rFonts w:ascii="Book Antiqua" w:hAnsi="Book Antiqua"/>
          <w:b/>
          <w:sz w:val="26"/>
          <w:szCs w:val="26"/>
          <w:lang w:val="en-ID"/>
        </w:rPr>
        <w:t>n</w:t>
      </w:r>
      <w:r w:rsidR="00EA24C5" w:rsidRPr="00EA24C5">
        <w:rPr>
          <w:rFonts w:ascii="Book Antiqua" w:hAnsi="Book Antiqua"/>
          <w:b/>
          <w:sz w:val="26"/>
          <w:szCs w:val="26"/>
          <w:lang w:val="en-ID"/>
        </w:rPr>
        <w:t xml:space="preserve">ting </w:t>
      </w:r>
      <w:proofErr w:type="spellStart"/>
      <w:r w:rsidR="00EA24C5">
        <w:rPr>
          <w:rFonts w:ascii="Book Antiqua" w:hAnsi="Book Antiqua"/>
          <w:b/>
          <w:sz w:val="26"/>
          <w:szCs w:val="26"/>
          <w:lang w:val="en-ID"/>
        </w:rPr>
        <w:t>d</w:t>
      </w:r>
      <w:r w:rsidR="00EA24C5" w:rsidRPr="00EA24C5">
        <w:rPr>
          <w:rFonts w:ascii="Book Antiqua" w:hAnsi="Book Antiqua"/>
          <w:b/>
          <w:sz w:val="26"/>
          <w:szCs w:val="26"/>
          <w:lang w:val="en-ID"/>
        </w:rPr>
        <w:t>alam</w:t>
      </w:r>
      <w:proofErr w:type="spellEnd"/>
      <w:r w:rsidR="00EA24C5" w:rsidRPr="00EA24C5">
        <w:rPr>
          <w:rFonts w:ascii="Book Antiqua" w:hAnsi="Book Antiqua"/>
          <w:b/>
          <w:sz w:val="26"/>
          <w:szCs w:val="26"/>
          <w:lang w:val="en-ID"/>
        </w:rPr>
        <w:t xml:space="preserve"> </w:t>
      </w:r>
      <w:proofErr w:type="spellStart"/>
      <w:r w:rsidR="00EA24C5" w:rsidRPr="00EA24C5">
        <w:rPr>
          <w:rFonts w:ascii="Book Antiqua" w:hAnsi="Book Antiqua"/>
          <w:b/>
          <w:sz w:val="26"/>
          <w:szCs w:val="26"/>
          <w:lang w:val="en-ID"/>
        </w:rPr>
        <w:t>Menanamkan</w:t>
      </w:r>
      <w:proofErr w:type="spellEnd"/>
      <w:r w:rsidR="00EA24C5" w:rsidRPr="00EA24C5">
        <w:rPr>
          <w:rFonts w:ascii="Book Antiqua" w:hAnsi="Book Antiqua"/>
          <w:b/>
          <w:sz w:val="26"/>
          <w:szCs w:val="26"/>
          <w:lang w:val="en-ID"/>
        </w:rPr>
        <w:t xml:space="preserve"> </w:t>
      </w:r>
      <w:proofErr w:type="spellStart"/>
      <w:r w:rsidR="00EA24C5" w:rsidRPr="00EA24C5">
        <w:rPr>
          <w:rFonts w:ascii="Book Antiqua" w:hAnsi="Book Antiqua"/>
          <w:b/>
          <w:sz w:val="26"/>
          <w:szCs w:val="26"/>
          <w:lang w:val="en-ID"/>
        </w:rPr>
        <w:t>Akhlak</w:t>
      </w:r>
      <w:proofErr w:type="spellEnd"/>
      <w:r w:rsidR="00EA24C5" w:rsidRPr="00EA24C5">
        <w:rPr>
          <w:rFonts w:ascii="Book Antiqua" w:hAnsi="Book Antiqua"/>
          <w:b/>
          <w:sz w:val="26"/>
          <w:szCs w:val="26"/>
          <w:lang w:val="en-ID"/>
        </w:rPr>
        <w:t xml:space="preserve"> Al-Karimah Allah SWT</w:t>
      </w:r>
    </w:p>
    <w:p w14:paraId="2DE369BE" w14:textId="064BC3D5" w:rsidR="003C250E" w:rsidRDefault="00EA24C5" w:rsidP="00EA24C5">
      <w:pPr>
        <w:spacing w:after="0" w:line="240" w:lineRule="auto"/>
        <w:rPr>
          <w:rFonts w:ascii="Book Antiqua" w:hAnsi="Book Antiqua"/>
          <w:b/>
          <w:sz w:val="26"/>
          <w:szCs w:val="26"/>
          <w:lang w:val="en-ID"/>
        </w:rPr>
      </w:pPr>
      <w:r w:rsidRPr="00EA24C5">
        <w:rPr>
          <w:rFonts w:ascii="Book Antiqua" w:hAnsi="Book Antiqua"/>
          <w:b/>
          <w:sz w:val="26"/>
          <w:szCs w:val="26"/>
          <w:lang w:val="en-ID"/>
        </w:rPr>
        <w:t xml:space="preserve">di </w:t>
      </w:r>
      <w:proofErr w:type="spellStart"/>
      <w:r w:rsidRPr="00EA24C5">
        <w:rPr>
          <w:rFonts w:ascii="Book Antiqua" w:hAnsi="Book Antiqua"/>
          <w:b/>
          <w:sz w:val="26"/>
          <w:szCs w:val="26"/>
          <w:lang w:val="en-ID"/>
        </w:rPr>
        <w:t>Lingkungan</w:t>
      </w:r>
      <w:proofErr w:type="spellEnd"/>
      <w:r w:rsidRPr="00EA24C5">
        <w:rPr>
          <w:rFonts w:ascii="Book Antiqua" w:hAnsi="Book Antiqua"/>
          <w:b/>
          <w:sz w:val="26"/>
          <w:szCs w:val="26"/>
          <w:lang w:val="en-ID"/>
        </w:rPr>
        <w:t xml:space="preserve"> </w:t>
      </w:r>
      <w:proofErr w:type="spellStart"/>
      <w:r w:rsidRPr="00EA24C5">
        <w:rPr>
          <w:rFonts w:ascii="Book Antiqua" w:hAnsi="Book Antiqua"/>
          <w:b/>
          <w:sz w:val="26"/>
          <w:szCs w:val="26"/>
          <w:lang w:val="en-ID"/>
        </w:rPr>
        <w:t>Industri</w:t>
      </w:r>
      <w:proofErr w:type="spellEnd"/>
    </w:p>
    <w:p w14:paraId="2A15DFDA" w14:textId="77777777" w:rsidR="00EA24C5" w:rsidRPr="00A21023" w:rsidRDefault="00EA24C5" w:rsidP="00EA24C5">
      <w:pPr>
        <w:spacing w:after="0" w:line="240" w:lineRule="auto"/>
        <w:jc w:val="both"/>
        <w:rPr>
          <w:rFonts w:ascii="Book Antiqua" w:hAnsi="Book Antiqua" w:cs="Times New Roman"/>
          <w:b/>
          <w:bCs/>
          <w:i/>
          <w:iCs/>
          <w:sz w:val="24"/>
          <w:szCs w:val="24"/>
          <w:lang w:val="en-ID"/>
        </w:rPr>
      </w:pPr>
    </w:p>
    <w:p w14:paraId="7BE74AF8" w14:textId="77777777" w:rsidR="001C20CA" w:rsidRDefault="001C20CA" w:rsidP="008962D2">
      <w:pPr>
        <w:spacing w:after="0" w:line="240" w:lineRule="auto"/>
        <w:rPr>
          <w:rFonts w:ascii="Book Antiqua" w:hAnsi="Book Antiqua" w:cs="Times New Roman"/>
          <w:b/>
          <w:bCs/>
          <w:lang w:val="en-ID"/>
        </w:rPr>
      </w:pPr>
      <w:proofErr w:type="spellStart"/>
      <w:r w:rsidRPr="001C20CA">
        <w:rPr>
          <w:rFonts w:ascii="Book Antiqua" w:hAnsi="Book Antiqua" w:cs="Times New Roman"/>
          <w:b/>
          <w:bCs/>
          <w:lang w:val="en-ID"/>
        </w:rPr>
        <w:t>Shepta</w:t>
      </w:r>
      <w:proofErr w:type="spellEnd"/>
      <w:r w:rsidRPr="001C20CA">
        <w:rPr>
          <w:rFonts w:ascii="Book Antiqua" w:hAnsi="Book Antiqua" w:cs="Times New Roman"/>
          <w:b/>
          <w:bCs/>
          <w:lang w:val="en-ID"/>
        </w:rPr>
        <w:t xml:space="preserve"> Adi </w:t>
      </w:r>
      <w:proofErr w:type="spellStart"/>
      <w:r w:rsidRPr="001C20CA">
        <w:rPr>
          <w:rFonts w:ascii="Book Antiqua" w:hAnsi="Book Antiqua" w:cs="Times New Roman"/>
          <w:b/>
          <w:bCs/>
          <w:lang w:val="en-ID"/>
        </w:rPr>
        <w:t>Nugraha</w:t>
      </w:r>
      <w:proofErr w:type="spellEnd"/>
    </w:p>
    <w:p w14:paraId="686562C1" w14:textId="0626640C" w:rsidR="003066EA" w:rsidRDefault="001C20CA" w:rsidP="006D3AED">
      <w:pPr>
        <w:widowControl w:val="0"/>
        <w:autoSpaceDE w:val="0"/>
        <w:autoSpaceDN w:val="0"/>
        <w:adjustRightInd w:val="0"/>
        <w:spacing w:after="0" w:line="240" w:lineRule="auto"/>
        <w:rPr>
          <w:rFonts w:ascii="Book Antiqua" w:hAnsi="Book Antiqua"/>
          <w:bCs/>
          <w:i/>
          <w:lang w:val="en-ID"/>
        </w:rPr>
      </w:pPr>
      <w:r w:rsidRPr="001C20CA">
        <w:rPr>
          <w:rFonts w:ascii="Book Antiqua" w:hAnsi="Book Antiqua"/>
          <w:bCs/>
          <w:i/>
          <w:lang w:val="en-ID"/>
        </w:rPr>
        <w:t xml:space="preserve">Universitas Islam Negeri (UIN) </w:t>
      </w:r>
      <w:proofErr w:type="spellStart"/>
      <w:r w:rsidRPr="001C20CA">
        <w:rPr>
          <w:rFonts w:ascii="Book Antiqua" w:hAnsi="Book Antiqua"/>
          <w:bCs/>
          <w:i/>
          <w:lang w:val="en-ID"/>
        </w:rPr>
        <w:t>Salatiga</w:t>
      </w:r>
      <w:proofErr w:type="spellEnd"/>
      <w:r w:rsidRPr="001C20CA">
        <w:rPr>
          <w:rFonts w:ascii="Book Antiqua" w:hAnsi="Book Antiqua"/>
          <w:bCs/>
          <w:i/>
          <w:lang w:val="en-ID"/>
        </w:rPr>
        <w:t>, Indonesia</w:t>
      </w:r>
    </w:p>
    <w:p w14:paraId="5D383671" w14:textId="77777777" w:rsidR="001C20CA" w:rsidRPr="00A21023" w:rsidRDefault="001C20CA" w:rsidP="006D3AED">
      <w:pPr>
        <w:widowControl w:val="0"/>
        <w:autoSpaceDE w:val="0"/>
        <w:autoSpaceDN w:val="0"/>
        <w:adjustRightInd w:val="0"/>
        <w:spacing w:after="0" w:line="240" w:lineRule="auto"/>
        <w:rPr>
          <w:rFonts w:ascii="Book Antiqua" w:hAnsi="Book Antiqua"/>
          <w:i/>
          <w:lang w:val="en-US"/>
        </w:rPr>
      </w:pPr>
    </w:p>
    <w:p w14:paraId="148A7EE7" w14:textId="7F47D591" w:rsidR="000264B2" w:rsidRPr="00A21023" w:rsidRDefault="0074328B" w:rsidP="008962D2">
      <w:pPr>
        <w:spacing w:after="0" w:line="240" w:lineRule="auto"/>
        <w:jc w:val="both"/>
        <w:rPr>
          <w:rFonts w:ascii="Book Antiqua" w:hAnsi="Book Antiqua" w:cs="Book Antiqua"/>
          <w:sz w:val="20"/>
          <w:szCs w:val="20"/>
          <w:lang w:val="en-ID"/>
        </w:rPr>
      </w:pPr>
      <w:r w:rsidRPr="00A21023">
        <w:rPr>
          <w:noProof/>
          <w:lang w:val="en-US"/>
        </w:rPr>
        <w:drawing>
          <wp:anchor distT="0" distB="0" distL="114300" distR="114300" simplePos="0" relativeHeight="251659264" behindDoc="0" locked="0" layoutInCell="1" allowOverlap="1" wp14:anchorId="25EAC41D" wp14:editId="3A72434F">
            <wp:simplePos x="0" y="0"/>
            <wp:positionH relativeFrom="page">
              <wp:posOffset>2458720</wp:posOffset>
            </wp:positionH>
            <wp:positionV relativeFrom="paragraph">
              <wp:posOffset>-2540</wp:posOffset>
            </wp:positionV>
            <wp:extent cx="171450" cy="152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pic:spPr>
                </pic:pic>
              </a:graphicData>
            </a:graphic>
            <wp14:sizeRelH relativeFrom="page">
              <wp14:pctWidth>0</wp14:pctWidth>
            </wp14:sizeRelH>
            <wp14:sizeRelV relativeFrom="page">
              <wp14:pctHeight>0</wp14:pctHeight>
            </wp14:sizeRelV>
          </wp:anchor>
        </w:drawing>
      </w:r>
      <w:r w:rsidR="00CF0B2C" w:rsidRPr="00A21023">
        <w:rPr>
          <w:rFonts w:ascii="Book Antiqua" w:hAnsi="Book Antiqua" w:cs="Book Antiqua"/>
          <w:b/>
          <w:bCs/>
          <w:spacing w:val="-1"/>
          <w:sz w:val="20"/>
          <w:szCs w:val="20"/>
        </w:rPr>
        <w:t>C</w:t>
      </w:r>
      <w:r w:rsidR="00CF0B2C" w:rsidRPr="00A21023">
        <w:rPr>
          <w:rFonts w:ascii="Book Antiqua" w:hAnsi="Book Antiqua" w:cs="Book Antiqua"/>
          <w:b/>
          <w:bCs/>
          <w:sz w:val="20"/>
          <w:szCs w:val="20"/>
        </w:rPr>
        <w:t>o</w:t>
      </w:r>
      <w:r w:rsidR="00CF0B2C" w:rsidRPr="00A21023">
        <w:rPr>
          <w:rFonts w:ascii="Book Antiqua" w:hAnsi="Book Antiqua" w:cs="Book Antiqua"/>
          <w:b/>
          <w:bCs/>
          <w:spacing w:val="1"/>
          <w:sz w:val="20"/>
          <w:szCs w:val="20"/>
        </w:rPr>
        <w:t>rr</w:t>
      </w:r>
      <w:r w:rsidR="00CF0B2C" w:rsidRPr="00A21023">
        <w:rPr>
          <w:rFonts w:ascii="Book Antiqua" w:hAnsi="Book Antiqua" w:cs="Book Antiqua"/>
          <w:b/>
          <w:bCs/>
          <w:sz w:val="20"/>
          <w:szCs w:val="20"/>
        </w:rPr>
        <w:t>espond</w:t>
      </w:r>
      <w:r w:rsidR="00CF0B2C" w:rsidRPr="00A21023">
        <w:rPr>
          <w:rFonts w:ascii="Book Antiqua" w:hAnsi="Book Antiqua" w:cs="Book Antiqua"/>
          <w:b/>
          <w:bCs/>
          <w:spacing w:val="1"/>
          <w:sz w:val="20"/>
          <w:szCs w:val="20"/>
        </w:rPr>
        <w:t>i</w:t>
      </w:r>
      <w:r w:rsidR="00CF0B2C" w:rsidRPr="00A21023">
        <w:rPr>
          <w:rFonts w:ascii="Book Antiqua" w:hAnsi="Book Antiqua" w:cs="Book Antiqua"/>
          <w:b/>
          <w:bCs/>
          <w:sz w:val="20"/>
          <w:szCs w:val="20"/>
        </w:rPr>
        <w:t>ng</w:t>
      </w:r>
      <w:r w:rsidR="00CF0B2C" w:rsidRPr="00A21023">
        <w:rPr>
          <w:rFonts w:ascii="Book Antiqua" w:hAnsi="Book Antiqua"/>
          <w:b/>
          <w:bCs/>
          <w:spacing w:val="-3"/>
          <w:sz w:val="20"/>
          <w:szCs w:val="20"/>
        </w:rPr>
        <w:t xml:space="preserve"> </w:t>
      </w:r>
      <w:r w:rsidR="00CF0B2C" w:rsidRPr="00A21023">
        <w:rPr>
          <w:rFonts w:ascii="Book Antiqua" w:hAnsi="Book Antiqua" w:cs="Book Antiqua"/>
          <w:b/>
          <w:bCs/>
          <w:spacing w:val="1"/>
          <w:sz w:val="20"/>
          <w:szCs w:val="20"/>
        </w:rPr>
        <w:t>A</w:t>
      </w:r>
      <w:r w:rsidR="00CF0B2C" w:rsidRPr="00A21023">
        <w:rPr>
          <w:rFonts w:ascii="Book Antiqua" w:hAnsi="Book Antiqua" w:cs="Book Antiqua"/>
          <w:b/>
          <w:bCs/>
          <w:spacing w:val="-3"/>
          <w:sz w:val="20"/>
          <w:szCs w:val="20"/>
        </w:rPr>
        <w:t>u</w:t>
      </w:r>
      <w:r w:rsidR="00CF0B2C" w:rsidRPr="00A21023">
        <w:rPr>
          <w:rFonts w:ascii="Book Antiqua" w:hAnsi="Book Antiqua" w:cs="Book Antiqua"/>
          <w:b/>
          <w:bCs/>
          <w:spacing w:val="1"/>
          <w:sz w:val="20"/>
          <w:szCs w:val="20"/>
        </w:rPr>
        <w:t>t</w:t>
      </w:r>
      <w:r w:rsidR="00CF0B2C" w:rsidRPr="00A21023">
        <w:rPr>
          <w:rFonts w:ascii="Book Antiqua" w:hAnsi="Book Antiqua" w:cs="Book Antiqua"/>
          <w:b/>
          <w:bCs/>
          <w:sz w:val="20"/>
          <w:szCs w:val="20"/>
        </w:rPr>
        <w:t>ho</w:t>
      </w:r>
      <w:r w:rsidR="00CF0B2C" w:rsidRPr="00A21023">
        <w:rPr>
          <w:rFonts w:ascii="Book Antiqua" w:hAnsi="Book Antiqua" w:cs="Book Antiqua"/>
          <w:b/>
          <w:bCs/>
          <w:spacing w:val="1"/>
          <w:sz w:val="20"/>
          <w:szCs w:val="20"/>
        </w:rPr>
        <w:t>r</w:t>
      </w:r>
      <w:r w:rsidR="00CF0B2C" w:rsidRPr="00A21023">
        <w:rPr>
          <w:rFonts w:ascii="Book Antiqua" w:hAnsi="Book Antiqua" w:cs="Book Antiqua"/>
          <w:sz w:val="20"/>
          <w:szCs w:val="20"/>
        </w:rPr>
        <w:t>:</w:t>
      </w:r>
      <w:r w:rsidR="008D4957" w:rsidRPr="00A21023">
        <w:rPr>
          <w:rFonts w:ascii="Book Antiqua" w:hAnsi="Book Antiqua" w:cs="Book Antiqua"/>
          <w:sz w:val="20"/>
          <w:szCs w:val="20"/>
          <w:lang w:val="en-ID"/>
        </w:rPr>
        <w:t xml:space="preserve">     </w:t>
      </w:r>
      <w:r w:rsidR="00CF0B2C" w:rsidRPr="00A21023">
        <w:rPr>
          <w:rFonts w:ascii="Book Antiqua" w:hAnsi="Book Antiqua"/>
          <w:spacing w:val="-2"/>
          <w:sz w:val="20"/>
          <w:szCs w:val="20"/>
        </w:rPr>
        <w:t xml:space="preserve"> </w:t>
      </w:r>
      <w:r w:rsidR="006D7863" w:rsidRPr="00A21023">
        <w:rPr>
          <w:rFonts w:ascii="Book Antiqua" w:hAnsi="Book Antiqua"/>
          <w:spacing w:val="-2"/>
          <w:sz w:val="20"/>
          <w:szCs w:val="20"/>
          <w:lang w:val="en-ID"/>
        </w:rPr>
        <w:t xml:space="preserve">  </w:t>
      </w:r>
      <w:r w:rsidR="001C20CA" w:rsidRPr="001C20CA">
        <w:rPr>
          <w:rFonts w:ascii="Book Antiqua" w:hAnsi="Book Antiqua"/>
          <w:sz w:val="20"/>
          <w:szCs w:val="20"/>
        </w:rPr>
        <w:t>nadi98223@gmail.com</w:t>
      </w:r>
      <w:r w:rsidR="001C20CA" w:rsidRPr="001C20CA">
        <w:t xml:space="preserve"> </w:t>
      </w:r>
      <w:hyperlink r:id="rId10" w:history="1"/>
    </w:p>
    <w:tbl>
      <w:tblPr>
        <w:tblW w:w="8505" w:type="dxa"/>
        <w:tblInd w:w="108" w:type="dxa"/>
        <w:tblLook w:val="04A0" w:firstRow="1" w:lastRow="0" w:firstColumn="1" w:lastColumn="0" w:noHBand="0" w:noVBand="1"/>
      </w:tblPr>
      <w:tblGrid>
        <w:gridCol w:w="1701"/>
        <w:gridCol w:w="6804"/>
      </w:tblGrid>
      <w:tr w:rsidR="00541C7B" w:rsidRPr="00A21023" w14:paraId="3A0EE3C0" w14:textId="77777777" w:rsidTr="00895C5F">
        <w:trPr>
          <w:trHeight w:val="267"/>
        </w:trPr>
        <w:tc>
          <w:tcPr>
            <w:tcW w:w="1701" w:type="dxa"/>
            <w:vMerge w:val="restart"/>
            <w:tcBorders>
              <w:top w:val="single" w:sz="4" w:space="0" w:color="auto"/>
              <w:left w:val="nil"/>
              <w:bottom w:val="nil"/>
              <w:right w:val="nil"/>
            </w:tcBorders>
            <w:tcMar>
              <w:top w:w="0" w:type="dxa"/>
              <w:left w:w="108" w:type="dxa"/>
              <w:bottom w:w="0" w:type="dxa"/>
              <w:right w:w="108" w:type="dxa"/>
            </w:tcMar>
            <w:vAlign w:val="center"/>
          </w:tcPr>
          <w:p w14:paraId="20330FE7" w14:textId="77777777" w:rsidR="006D2239" w:rsidRPr="00A21023" w:rsidRDefault="006D2239" w:rsidP="006D2239">
            <w:pPr>
              <w:spacing w:after="0" w:line="240" w:lineRule="auto"/>
              <w:jc w:val="center"/>
              <w:rPr>
                <w:rFonts w:ascii="Book Antiqua" w:hAnsi="Book Antiqua" w:cs="Times New Roman"/>
                <w:b/>
                <w:bCs/>
                <w:color w:val="000000"/>
                <w:sz w:val="18"/>
                <w:szCs w:val="18"/>
              </w:rPr>
            </w:pPr>
            <w:r w:rsidRPr="00A21023">
              <w:rPr>
                <w:rFonts w:ascii="Book Antiqua" w:hAnsi="Book Antiqua" w:cs="Times New Roman"/>
                <w:b/>
                <w:bCs/>
                <w:color w:val="000000"/>
                <w:sz w:val="18"/>
                <w:szCs w:val="18"/>
              </w:rPr>
              <w:t>ARTICLE INFO</w:t>
            </w:r>
          </w:p>
          <w:p w14:paraId="61F5DC4B" w14:textId="77777777" w:rsidR="006D2239" w:rsidRPr="00A21023" w:rsidRDefault="006D2239" w:rsidP="006D2239">
            <w:pPr>
              <w:spacing w:after="0" w:line="240" w:lineRule="auto"/>
              <w:jc w:val="center"/>
              <w:rPr>
                <w:rFonts w:ascii="Book Antiqua" w:hAnsi="Book Antiqua" w:cs="Times New Roman"/>
                <w:i/>
                <w:color w:val="000000"/>
                <w:sz w:val="18"/>
                <w:szCs w:val="18"/>
              </w:rPr>
            </w:pPr>
            <w:r w:rsidRPr="00A21023">
              <w:rPr>
                <w:rFonts w:ascii="Book Antiqua" w:hAnsi="Book Antiqua" w:cs="Times New Roman"/>
                <w:i/>
                <w:color w:val="000000"/>
                <w:sz w:val="18"/>
                <w:szCs w:val="18"/>
              </w:rPr>
              <w:t>Article history:</w:t>
            </w:r>
          </w:p>
          <w:p w14:paraId="30111F1C" w14:textId="77777777" w:rsidR="006D2239" w:rsidRPr="00A21023" w:rsidRDefault="006D2239" w:rsidP="006D2239">
            <w:pPr>
              <w:spacing w:after="0" w:line="240" w:lineRule="auto"/>
              <w:jc w:val="center"/>
              <w:rPr>
                <w:rFonts w:ascii="Book Antiqua" w:hAnsi="Book Antiqua" w:cs="Times New Roman"/>
                <w:color w:val="000000"/>
                <w:sz w:val="18"/>
                <w:szCs w:val="18"/>
              </w:rPr>
            </w:pPr>
            <w:r w:rsidRPr="00A21023">
              <w:rPr>
                <w:rFonts w:ascii="Book Antiqua" w:hAnsi="Book Antiqua" w:cs="Times New Roman"/>
                <w:color w:val="000000"/>
                <w:sz w:val="18"/>
                <w:szCs w:val="18"/>
              </w:rPr>
              <w:t>Received</w:t>
            </w:r>
          </w:p>
          <w:p w14:paraId="1BE3444C" w14:textId="2B1A1A87" w:rsidR="00CF0B2C" w:rsidRPr="00A21023" w:rsidRDefault="00A21023" w:rsidP="00CC5071">
            <w:pPr>
              <w:spacing w:after="0" w:line="240" w:lineRule="auto"/>
              <w:jc w:val="center"/>
              <w:rPr>
                <w:rFonts w:ascii="Book Antiqua" w:hAnsi="Book Antiqua" w:cs="Times New Roman"/>
                <w:color w:val="000000"/>
                <w:sz w:val="18"/>
                <w:szCs w:val="18"/>
                <w:lang w:val="en-ID"/>
              </w:rPr>
            </w:pPr>
            <w:r>
              <w:rPr>
                <w:rFonts w:ascii="Book Antiqua" w:hAnsi="Book Antiqua" w:cs="Times New Roman"/>
                <w:color w:val="000000"/>
                <w:sz w:val="18"/>
                <w:szCs w:val="18"/>
                <w:lang w:val="en-ID"/>
              </w:rPr>
              <w:t xml:space="preserve">July </w:t>
            </w:r>
            <w:r w:rsidR="00A961C4" w:rsidRPr="00A21023">
              <w:rPr>
                <w:rFonts w:ascii="Book Antiqua" w:hAnsi="Book Antiqua" w:cs="Times New Roman"/>
                <w:color w:val="000000"/>
                <w:sz w:val="18"/>
                <w:szCs w:val="18"/>
                <w:lang w:val="en-ID"/>
              </w:rPr>
              <w:t>15</w:t>
            </w:r>
            <w:r w:rsidR="00370B93" w:rsidRPr="00A21023">
              <w:rPr>
                <w:rFonts w:ascii="Book Antiqua" w:hAnsi="Book Antiqua" w:cs="Times New Roman"/>
                <w:color w:val="000000"/>
                <w:sz w:val="18"/>
                <w:szCs w:val="18"/>
                <w:lang w:val="en-ID"/>
              </w:rPr>
              <w:t>, 20</w:t>
            </w:r>
            <w:r>
              <w:rPr>
                <w:rFonts w:ascii="Book Antiqua" w:hAnsi="Book Antiqua" w:cs="Times New Roman"/>
                <w:color w:val="000000"/>
                <w:sz w:val="18"/>
                <w:szCs w:val="18"/>
                <w:lang w:val="en-ID"/>
              </w:rPr>
              <w:t>23</w:t>
            </w:r>
          </w:p>
          <w:p w14:paraId="78BFEA41" w14:textId="77777777" w:rsidR="006D2239" w:rsidRPr="00A21023" w:rsidRDefault="006D2239" w:rsidP="006D2239">
            <w:pPr>
              <w:spacing w:after="0" w:line="240" w:lineRule="auto"/>
              <w:jc w:val="center"/>
              <w:rPr>
                <w:rFonts w:ascii="Book Antiqua" w:hAnsi="Book Antiqua" w:cs="Times New Roman"/>
                <w:color w:val="000000"/>
                <w:sz w:val="18"/>
                <w:szCs w:val="18"/>
                <w:lang w:val="en-ID"/>
              </w:rPr>
            </w:pPr>
            <w:r w:rsidRPr="00A21023">
              <w:rPr>
                <w:rFonts w:ascii="Book Antiqua" w:hAnsi="Book Antiqua" w:cs="Times New Roman"/>
                <w:color w:val="000000"/>
                <w:sz w:val="18"/>
                <w:szCs w:val="18"/>
              </w:rPr>
              <w:t>Revised</w:t>
            </w:r>
          </w:p>
          <w:p w14:paraId="758AA6DD" w14:textId="3FCBB035" w:rsidR="00CF0B2C" w:rsidRPr="00A21023" w:rsidRDefault="00A21023" w:rsidP="00E90AD8">
            <w:pPr>
              <w:spacing w:after="0" w:line="240" w:lineRule="auto"/>
              <w:jc w:val="center"/>
              <w:rPr>
                <w:rFonts w:ascii="Book Antiqua" w:hAnsi="Book Antiqua" w:cs="Times New Roman"/>
                <w:color w:val="000000"/>
                <w:sz w:val="18"/>
                <w:szCs w:val="18"/>
                <w:lang w:val="en-ID"/>
              </w:rPr>
            </w:pPr>
            <w:r>
              <w:rPr>
                <w:rFonts w:ascii="Book Antiqua" w:hAnsi="Book Antiqua" w:cs="Times New Roman"/>
                <w:color w:val="000000"/>
                <w:sz w:val="18"/>
                <w:szCs w:val="18"/>
                <w:lang w:val="en-ID"/>
              </w:rPr>
              <w:t>August</w:t>
            </w:r>
            <w:r w:rsidR="00A961C4" w:rsidRPr="00A21023">
              <w:rPr>
                <w:rFonts w:ascii="Book Antiqua" w:hAnsi="Book Antiqua" w:cs="Times New Roman"/>
                <w:color w:val="000000"/>
                <w:sz w:val="18"/>
                <w:szCs w:val="18"/>
                <w:lang w:val="en-ID"/>
              </w:rPr>
              <w:t xml:space="preserve"> </w:t>
            </w:r>
            <w:r>
              <w:rPr>
                <w:rFonts w:ascii="Book Antiqua" w:hAnsi="Book Antiqua" w:cs="Times New Roman"/>
                <w:color w:val="000000"/>
                <w:sz w:val="18"/>
                <w:szCs w:val="18"/>
                <w:lang w:val="en-ID"/>
              </w:rPr>
              <w:t>01</w:t>
            </w:r>
            <w:r w:rsidR="00370B93" w:rsidRPr="00A21023">
              <w:rPr>
                <w:rFonts w:ascii="Book Antiqua" w:hAnsi="Book Antiqua" w:cs="Times New Roman"/>
                <w:color w:val="000000"/>
                <w:sz w:val="18"/>
                <w:szCs w:val="18"/>
                <w:lang w:val="en-ID"/>
              </w:rPr>
              <w:t>, 202</w:t>
            </w:r>
            <w:r>
              <w:rPr>
                <w:rFonts w:ascii="Book Antiqua" w:hAnsi="Book Antiqua" w:cs="Times New Roman"/>
                <w:color w:val="000000"/>
                <w:sz w:val="18"/>
                <w:szCs w:val="18"/>
                <w:lang w:val="en-ID"/>
              </w:rPr>
              <w:t>3</w:t>
            </w:r>
          </w:p>
          <w:p w14:paraId="633051D0" w14:textId="77777777" w:rsidR="006D2239" w:rsidRPr="00A21023" w:rsidRDefault="006D2239" w:rsidP="006D2239">
            <w:pPr>
              <w:spacing w:after="0" w:line="240" w:lineRule="auto"/>
              <w:jc w:val="center"/>
              <w:rPr>
                <w:rFonts w:ascii="Book Antiqua" w:hAnsi="Book Antiqua" w:cs="Times New Roman"/>
                <w:color w:val="000000"/>
                <w:sz w:val="18"/>
                <w:szCs w:val="18"/>
              </w:rPr>
            </w:pPr>
            <w:r w:rsidRPr="00A21023">
              <w:rPr>
                <w:rFonts w:ascii="Book Antiqua" w:hAnsi="Book Antiqua" w:cs="Times New Roman"/>
                <w:color w:val="000000"/>
                <w:sz w:val="18"/>
                <w:szCs w:val="18"/>
              </w:rPr>
              <w:t>Accepted</w:t>
            </w:r>
          </w:p>
          <w:p w14:paraId="4FBF7732" w14:textId="3B2C81E0" w:rsidR="00541C7B" w:rsidRPr="00A21023" w:rsidRDefault="00A21023" w:rsidP="009558B1">
            <w:pPr>
              <w:spacing w:after="0" w:line="240" w:lineRule="auto"/>
              <w:jc w:val="center"/>
              <w:rPr>
                <w:rFonts w:ascii="Book Antiqua" w:hAnsi="Book Antiqua" w:cs="Times New Roman"/>
                <w:b/>
                <w:bCs/>
                <w:color w:val="000000"/>
                <w:sz w:val="20"/>
                <w:szCs w:val="20"/>
              </w:rPr>
            </w:pPr>
            <w:r>
              <w:rPr>
                <w:rFonts w:ascii="Book Antiqua" w:hAnsi="Book Antiqua" w:cs="Times New Roman"/>
                <w:color w:val="000000"/>
                <w:sz w:val="18"/>
                <w:szCs w:val="18"/>
                <w:lang w:val="en-ID"/>
              </w:rPr>
              <w:t>September 16</w:t>
            </w:r>
            <w:r w:rsidR="00B12966" w:rsidRPr="00A21023">
              <w:rPr>
                <w:rFonts w:ascii="Book Antiqua" w:hAnsi="Book Antiqua" w:cs="Times New Roman"/>
                <w:color w:val="000000"/>
                <w:sz w:val="18"/>
                <w:szCs w:val="18"/>
                <w:lang w:val="en-ID"/>
              </w:rPr>
              <w:t>, 202</w:t>
            </w:r>
            <w:r>
              <w:rPr>
                <w:rFonts w:ascii="Book Antiqua" w:hAnsi="Book Antiqua" w:cs="Times New Roman"/>
                <w:color w:val="000000"/>
                <w:sz w:val="18"/>
                <w:szCs w:val="18"/>
                <w:lang w:val="en-ID"/>
              </w:rPr>
              <w:t>3</w:t>
            </w:r>
          </w:p>
        </w:tc>
        <w:tc>
          <w:tcPr>
            <w:tcW w:w="6804" w:type="dxa"/>
            <w:tcBorders>
              <w:top w:val="single" w:sz="4" w:space="0" w:color="auto"/>
              <w:left w:val="nil"/>
              <w:bottom w:val="single" w:sz="4" w:space="0" w:color="auto"/>
              <w:right w:val="nil"/>
            </w:tcBorders>
            <w:shd w:val="clear" w:color="auto" w:fill="F2F2F2"/>
            <w:tcMar>
              <w:top w:w="0" w:type="dxa"/>
              <w:bottom w:w="0" w:type="dxa"/>
            </w:tcMar>
          </w:tcPr>
          <w:p w14:paraId="7F4CA2CF" w14:textId="77777777" w:rsidR="00541C7B" w:rsidRPr="00A21023" w:rsidRDefault="00541C7B" w:rsidP="00D2453F">
            <w:pPr>
              <w:spacing w:after="0" w:line="240" w:lineRule="auto"/>
              <w:jc w:val="center"/>
              <w:rPr>
                <w:rFonts w:ascii="Book Antiqua" w:hAnsi="Book Antiqua" w:cs="Times New Roman"/>
                <w:b/>
                <w:bCs/>
                <w:color w:val="000000"/>
                <w:sz w:val="20"/>
                <w:szCs w:val="20"/>
                <w:lang w:eastAsia="id-ID"/>
              </w:rPr>
            </w:pPr>
            <w:r w:rsidRPr="00A21023">
              <w:rPr>
                <w:rFonts w:ascii="Book Antiqua" w:hAnsi="Book Antiqua" w:cs="Times New Roman"/>
                <w:b/>
                <w:bCs/>
                <w:color w:val="000000"/>
                <w:sz w:val="20"/>
                <w:szCs w:val="20"/>
                <w:lang w:eastAsia="id-ID"/>
              </w:rPr>
              <w:t>ABSTRACT</w:t>
            </w:r>
          </w:p>
        </w:tc>
      </w:tr>
      <w:tr w:rsidR="00541C7B" w:rsidRPr="00A21023" w14:paraId="75FE6B4D" w14:textId="77777777" w:rsidTr="00895C5F">
        <w:trPr>
          <w:trHeight w:val="1795"/>
        </w:trPr>
        <w:tc>
          <w:tcPr>
            <w:tcW w:w="1701" w:type="dxa"/>
            <w:vMerge/>
            <w:tcBorders>
              <w:top w:val="nil"/>
              <w:left w:val="nil"/>
              <w:bottom w:val="nil"/>
              <w:right w:val="nil"/>
            </w:tcBorders>
            <w:tcMar>
              <w:top w:w="0" w:type="dxa"/>
              <w:left w:w="108" w:type="dxa"/>
              <w:bottom w:w="0" w:type="dxa"/>
              <w:right w:w="108" w:type="dxa"/>
            </w:tcMar>
            <w:vAlign w:val="center"/>
          </w:tcPr>
          <w:p w14:paraId="6843FCA9" w14:textId="77777777" w:rsidR="00541C7B" w:rsidRPr="00A21023" w:rsidRDefault="00541C7B" w:rsidP="00D2453F">
            <w:pPr>
              <w:spacing w:after="0" w:line="240" w:lineRule="auto"/>
              <w:rPr>
                <w:rFonts w:ascii="Book Antiqua" w:hAnsi="Book Antiqua" w:cs="Times New Roman"/>
                <w:b/>
                <w:bCs/>
                <w:color w:val="000000"/>
                <w:sz w:val="20"/>
                <w:szCs w:val="20"/>
              </w:rPr>
            </w:pPr>
          </w:p>
        </w:tc>
        <w:tc>
          <w:tcPr>
            <w:tcW w:w="6804" w:type="dxa"/>
            <w:tcBorders>
              <w:top w:val="single" w:sz="4" w:space="0" w:color="auto"/>
              <w:left w:val="nil"/>
              <w:bottom w:val="single" w:sz="4" w:space="0" w:color="auto"/>
              <w:right w:val="nil"/>
            </w:tcBorders>
            <w:shd w:val="clear" w:color="auto" w:fill="F2F2F2"/>
            <w:tcMar>
              <w:top w:w="0" w:type="dxa"/>
              <w:bottom w:w="0" w:type="dxa"/>
            </w:tcMar>
          </w:tcPr>
          <w:p w14:paraId="3A75A643" w14:textId="3BE66FAC" w:rsidR="006D7863" w:rsidRDefault="001C3D27" w:rsidP="001C3D27">
            <w:pPr>
              <w:pStyle w:val="ListParagraph"/>
              <w:spacing w:after="0" w:line="240" w:lineRule="auto"/>
              <w:ind w:left="0"/>
              <w:jc w:val="both"/>
              <w:rPr>
                <w:rFonts w:ascii="Book Antiqua" w:hAnsi="Book Antiqua"/>
                <w:sz w:val="20"/>
                <w:lang w:val="id-ID" w:eastAsia="en-US"/>
              </w:rPr>
            </w:pPr>
            <w:r w:rsidRPr="001C3D27">
              <w:rPr>
                <w:rFonts w:ascii="Book Antiqua" w:hAnsi="Book Antiqua"/>
                <w:sz w:val="20"/>
                <w:lang w:val="id-ID" w:eastAsia="en-US"/>
              </w:rPr>
              <w:t>This study aims to: (1) To determine the pattern of parenting in an industrial environment. (2) To find out the problems of parents in instilling al-karimah character in Allah SWT in the industrial environment. (3) To find out the strategy of parents in instilling al-kharimah character in Allah SWT in the industrial environment. This type of research uses qualitative research, the methods of data collection used is observation, interview and documentation, with the validity of the data using triangulatio. Based on the results of research that has been carried out in Samban Village, Kec. Bawen Kab. Semarang. Researchers can conclude as follows: (1) Parenting patterns in industrial environments is more likely to be an authoritarian pattern with permissiveness (2) problematica parents of factory laborers in implanting akhlaq al-karimah in God is the time and application of child education (3) The people of Samban Village have several ways in instilling moral al-karima to Allah SWT, including by applying the Habituation method, namely parents give a habit of worshiping Allah SWT since they are small or early, then the method of advice, example and the method of punishment.</w:t>
            </w:r>
          </w:p>
          <w:p w14:paraId="29912D8E" w14:textId="77777777" w:rsidR="001C3D27" w:rsidRPr="00A21023" w:rsidRDefault="001C3D27" w:rsidP="006D7863">
            <w:pPr>
              <w:pStyle w:val="ListParagraph"/>
              <w:spacing w:after="0" w:line="240" w:lineRule="auto"/>
              <w:ind w:left="0"/>
              <w:rPr>
                <w:rFonts w:ascii="Book Antiqua" w:hAnsi="Book Antiqua"/>
                <w:b/>
                <w:color w:val="000000"/>
                <w:sz w:val="20"/>
              </w:rPr>
            </w:pPr>
          </w:p>
          <w:p w14:paraId="4E783E64" w14:textId="1FB404B9" w:rsidR="009A07A2" w:rsidRPr="001C3D27" w:rsidRDefault="006D7863" w:rsidP="00D07C23">
            <w:pPr>
              <w:spacing w:after="0" w:line="240" w:lineRule="auto"/>
              <w:ind w:left="1168" w:hanging="1168"/>
              <w:jc w:val="both"/>
              <w:rPr>
                <w:rFonts w:ascii="Book Antiqua" w:hAnsi="Book Antiqua"/>
                <w:i/>
                <w:sz w:val="20"/>
                <w:szCs w:val="20"/>
                <w:lang w:val="en-US"/>
              </w:rPr>
            </w:pPr>
            <w:r w:rsidRPr="00A21023">
              <w:rPr>
                <w:rFonts w:ascii="Book Antiqua" w:hAnsi="Book Antiqua"/>
                <w:b/>
                <w:color w:val="000000"/>
                <w:sz w:val="20"/>
                <w:szCs w:val="20"/>
              </w:rPr>
              <w:t>Keywords</w:t>
            </w:r>
            <w:r w:rsidRPr="00A21023">
              <w:rPr>
                <w:rFonts w:ascii="Book Antiqua" w:hAnsi="Book Antiqua"/>
                <w:color w:val="000000"/>
                <w:sz w:val="20"/>
                <w:szCs w:val="20"/>
              </w:rPr>
              <w:t xml:space="preserve">: </w:t>
            </w:r>
            <w:r w:rsidR="001C3D27" w:rsidRPr="001C3D27">
              <w:rPr>
                <w:rFonts w:ascii="Book Antiqua" w:hAnsi="Book Antiqua"/>
                <w:i/>
                <w:sz w:val="20"/>
                <w:szCs w:val="20"/>
              </w:rPr>
              <w:t>Instilling Akhlaq Al-Karimah</w:t>
            </w:r>
            <w:r w:rsidR="001C3D27">
              <w:rPr>
                <w:rFonts w:ascii="Book Antiqua" w:hAnsi="Book Antiqua"/>
                <w:i/>
                <w:sz w:val="20"/>
                <w:szCs w:val="20"/>
                <w:lang w:val="en-US"/>
              </w:rPr>
              <w:t xml:space="preserve">, Parenting Pattern, </w:t>
            </w:r>
            <w:r w:rsidR="001C3D27" w:rsidRPr="001C3D27">
              <w:rPr>
                <w:rFonts w:ascii="Book Antiqua" w:hAnsi="Book Antiqua"/>
                <w:i/>
                <w:sz w:val="20"/>
                <w:szCs w:val="20"/>
                <w:lang w:val="en-US"/>
              </w:rPr>
              <w:t>Industrial Environment</w:t>
            </w:r>
          </w:p>
        </w:tc>
      </w:tr>
    </w:tbl>
    <w:p w14:paraId="71CEE965" w14:textId="3B8F7438" w:rsidR="006D2239" w:rsidRPr="00A21023" w:rsidRDefault="0082780B" w:rsidP="00EA4A7D">
      <w:pPr>
        <w:tabs>
          <w:tab w:val="left" w:pos="2127"/>
        </w:tabs>
        <w:spacing w:after="0" w:line="240" w:lineRule="auto"/>
        <w:rPr>
          <w:rFonts w:ascii="Book Antiqua" w:hAnsi="Book Antiqua" w:cs="Times New Roman"/>
          <w:sz w:val="18"/>
          <w:szCs w:val="18"/>
        </w:rPr>
      </w:pPr>
      <w:r w:rsidRPr="00A21023">
        <w:rPr>
          <w:rFonts w:ascii="Book Antiqua" w:hAnsi="Book Antiqua" w:cs="Times New Roman"/>
          <w:bCs/>
          <w:color w:val="000000"/>
          <w:sz w:val="18"/>
          <w:szCs w:val="18"/>
          <w:lang w:eastAsia="id-ID"/>
        </w:rPr>
        <w:t>Journal Homepage</w:t>
      </w:r>
      <w:r w:rsidRPr="00A21023">
        <w:rPr>
          <w:rFonts w:ascii="Book Antiqua" w:hAnsi="Book Antiqua" w:cs="Times New Roman"/>
          <w:bCs/>
          <w:color w:val="000000"/>
          <w:sz w:val="18"/>
          <w:szCs w:val="18"/>
          <w:lang w:eastAsia="id-ID"/>
        </w:rPr>
        <w:tab/>
      </w:r>
      <w:r w:rsidR="00EA4A7D" w:rsidRPr="00A21023">
        <w:rPr>
          <w:rFonts w:ascii="Book Antiqua" w:hAnsi="Book Antiqua" w:cs="Times New Roman"/>
          <w:bCs/>
          <w:color w:val="000000"/>
          <w:sz w:val="18"/>
          <w:szCs w:val="18"/>
          <w:lang w:eastAsia="id-ID"/>
        </w:rPr>
        <w:t xml:space="preserve"> </w:t>
      </w:r>
      <w:hyperlink r:id="rId11" w:history="1">
        <w:r w:rsidR="005E49BF" w:rsidRPr="00A21023">
          <w:rPr>
            <w:rStyle w:val="Hyperlink"/>
            <w:rFonts w:ascii="Book Antiqua" w:hAnsi="Book Antiqua"/>
            <w:sz w:val="18"/>
            <w:szCs w:val="18"/>
            <w:u w:val="none"/>
          </w:rPr>
          <w:t>https://www.attractivejournal.com/index.php/aj/</w:t>
        </w:r>
      </w:hyperlink>
    </w:p>
    <w:p w14:paraId="29DCCB58" w14:textId="77777777" w:rsidR="006D2239" w:rsidRPr="00A21023" w:rsidRDefault="006D2239" w:rsidP="000A385D">
      <w:pPr>
        <w:spacing w:after="0" w:line="240" w:lineRule="auto"/>
        <w:rPr>
          <w:rFonts w:ascii="Book Antiqua" w:hAnsi="Book Antiqua" w:cs="Times New Roman"/>
          <w:bCs/>
          <w:color w:val="000000"/>
          <w:sz w:val="18"/>
          <w:szCs w:val="18"/>
          <w:lang w:eastAsia="id-ID"/>
        </w:rPr>
      </w:pPr>
      <w:r w:rsidRPr="00A21023">
        <w:rPr>
          <w:rFonts w:ascii="Book Antiqua" w:hAnsi="Book Antiqua" w:cs="Times New Roman"/>
          <w:bCs/>
          <w:color w:val="000000"/>
          <w:sz w:val="18"/>
          <w:szCs w:val="18"/>
          <w:lang w:eastAsia="id-ID"/>
        </w:rPr>
        <w:t>This is an open access article under the CC BY SA license</w:t>
      </w:r>
    </w:p>
    <w:p w14:paraId="1671A7FE" w14:textId="77777777" w:rsidR="00986573" w:rsidRPr="00A21023" w:rsidRDefault="0082780B" w:rsidP="000A385D">
      <w:pPr>
        <w:tabs>
          <w:tab w:val="left" w:pos="2127"/>
        </w:tabs>
        <w:spacing w:after="0" w:line="240" w:lineRule="auto"/>
        <w:rPr>
          <w:rFonts w:ascii="Book Antiqua" w:hAnsi="Book Antiqua"/>
          <w:sz w:val="18"/>
          <w:szCs w:val="18"/>
          <w:lang w:val="en-ID"/>
        </w:rPr>
      </w:pPr>
      <w:r w:rsidRPr="00A21023">
        <w:rPr>
          <w:rFonts w:ascii="Book Antiqua" w:hAnsi="Book Antiqua"/>
          <w:sz w:val="18"/>
          <w:szCs w:val="18"/>
          <w:lang w:val="en-ID"/>
        </w:rPr>
        <w:tab/>
      </w:r>
      <w:hyperlink r:id="rId12" w:history="1">
        <w:r w:rsidR="006D2239" w:rsidRPr="00A21023">
          <w:rPr>
            <w:rStyle w:val="Hyperlink"/>
            <w:rFonts w:ascii="Book Antiqua" w:hAnsi="Book Antiqua"/>
            <w:sz w:val="18"/>
            <w:szCs w:val="18"/>
            <w:u w:val="none"/>
          </w:rPr>
          <w:t>https://creativecommons.org/licenses/by-sa/4.0/</w:t>
        </w:r>
      </w:hyperlink>
    </w:p>
    <w:p w14:paraId="21467785" w14:textId="77777777" w:rsidR="006D3AED" w:rsidRPr="00A21023" w:rsidRDefault="006D3AED" w:rsidP="00AB31BB">
      <w:pPr>
        <w:tabs>
          <w:tab w:val="left" w:pos="2127"/>
        </w:tabs>
        <w:spacing w:after="0" w:line="240" w:lineRule="auto"/>
        <w:rPr>
          <w:rFonts w:ascii="Book Antiqua" w:hAnsi="Book Antiqua"/>
          <w:sz w:val="18"/>
          <w:szCs w:val="18"/>
          <w:lang w:val="en-ID"/>
        </w:rPr>
      </w:pPr>
      <w:r w:rsidRPr="00A21023">
        <w:rPr>
          <w:rFonts w:ascii="Book Antiqua" w:hAnsi="Book Antiqua"/>
          <w:sz w:val="18"/>
          <w:szCs w:val="18"/>
          <w:lang w:val="en-ID"/>
        </w:rPr>
        <w:t>Published by</w:t>
      </w:r>
      <w:r w:rsidRPr="00A21023">
        <w:rPr>
          <w:rFonts w:ascii="Book Antiqua" w:hAnsi="Book Antiqua"/>
          <w:sz w:val="18"/>
          <w:szCs w:val="18"/>
          <w:lang w:val="en-ID"/>
        </w:rPr>
        <w:tab/>
      </w:r>
      <w:r w:rsidR="00AB31BB" w:rsidRPr="00A21023">
        <w:rPr>
          <w:rFonts w:ascii="Book Antiqua" w:hAnsi="Book Antiqua"/>
          <w:sz w:val="18"/>
          <w:szCs w:val="18"/>
          <w:lang w:val="en-ID"/>
        </w:rPr>
        <w:t xml:space="preserve">CV. Creative </w:t>
      </w:r>
      <w:proofErr w:type="spellStart"/>
      <w:r w:rsidR="00AB31BB" w:rsidRPr="00A21023">
        <w:rPr>
          <w:rFonts w:ascii="Book Antiqua" w:hAnsi="Book Antiqua"/>
          <w:sz w:val="18"/>
          <w:szCs w:val="18"/>
          <w:lang w:val="en-ID"/>
        </w:rPr>
        <w:t>Tugu</w:t>
      </w:r>
      <w:proofErr w:type="spellEnd"/>
      <w:r w:rsidR="00AB31BB" w:rsidRPr="00A21023">
        <w:rPr>
          <w:rFonts w:ascii="Book Antiqua" w:hAnsi="Book Antiqua"/>
          <w:sz w:val="18"/>
          <w:szCs w:val="18"/>
          <w:lang w:val="en-ID"/>
        </w:rPr>
        <w:t xml:space="preserve"> Pena</w:t>
      </w:r>
    </w:p>
    <w:p w14:paraId="2763DE4B" w14:textId="77777777" w:rsidR="00D83C83" w:rsidRPr="00A21023" w:rsidRDefault="0074328B" w:rsidP="006D3AED">
      <w:pPr>
        <w:spacing w:after="0" w:line="240" w:lineRule="auto"/>
        <w:rPr>
          <w:rFonts w:ascii="Book Antiqua" w:hAnsi="Book Antiqua" w:cs="Times New Roman"/>
          <w:sz w:val="24"/>
          <w:szCs w:val="24"/>
          <w:lang w:val="en-ID"/>
        </w:rPr>
      </w:pPr>
      <w:r w:rsidRPr="00A21023">
        <w:rPr>
          <w:rFonts w:ascii="Book Antiqua" w:hAnsi="Book Antiqua"/>
          <w:noProof/>
          <w:lang w:val="en-US"/>
        </w:rPr>
        <mc:AlternateContent>
          <mc:Choice Requires="wps">
            <w:drawing>
              <wp:anchor distT="0" distB="0" distL="114300" distR="114300" simplePos="0" relativeHeight="251654144" behindDoc="0" locked="0" layoutInCell="1" allowOverlap="1" wp14:anchorId="4C8CFF12" wp14:editId="5822396B">
                <wp:simplePos x="0" y="0"/>
                <wp:positionH relativeFrom="column">
                  <wp:posOffset>1270</wp:posOffset>
                </wp:positionH>
                <wp:positionV relativeFrom="paragraph">
                  <wp:posOffset>0</wp:posOffset>
                </wp:positionV>
                <wp:extent cx="5390515" cy="0"/>
                <wp:effectExtent l="10795" t="9525" r="8890" b="952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0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9CBB04" id="AutoShape 9" o:spid="_x0000_s1026" type="#_x0000_t32" style="position:absolute;margin-left:.1pt;margin-top:0;width:424.4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"/>
            </w:pict>
          </mc:Fallback>
        </mc:AlternateContent>
      </w:r>
    </w:p>
    <w:p w14:paraId="3D53A6D5" w14:textId="26088815" w:rsidR="00F11417" w:rsidRPr="00A21023" w:rsidRDefault="009F7AD4" w:rsidP="00F11417">
      <w:pPr>
        <w:spacing w:after="0" w:line="240" w:lineRule="auto"/>
        <w:jc w:val="both"/>
        <w:rPr>
          <w:rFonts w:ascii="Book Antiqua" w:hAnsi="Book Antiqua" w:cs="Times New Roman"/>
          <w:b/>
          <w:bCs/>
          <w:color w:val="000000"/>
          <w:lang w:val="en-US" w:eastAsia="id-ID"/>
        </w:rPr>
      </w:pPr>
      <w:r w:rsidRPr="00A21023">
        <w:rPr>
          <w:rFonts w:ascii="Book Antiqua" w:hAnsi="Book Antiqua" w:cs="Times New Roman"/>
          <w:b/>
          <w:bCs/>
          <w:color w:val="000000"/>
          <w:lang w:val="en-US" w:eastAsia="id-ID"/>
        </w:rPr>
        <w:t>PENDAHULUAN</w:t>
      </w:r>
    </w:p>
    <w:p w14:paraId="3976F73E" w14:textId="46B52B41"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Al-Qur’an menerangkan bahwa harta dan anak merupakan perhiasan dunia. Anak bisa dikatakan sebagai perhiasan dunia bagi keluarga jika orangtua mempersiapkan sejak dini pendidikan dan pembentukan akhlak anak selalu diperhatikan dengan sebaik-baiknya, jika tidak akan berakibat sebaliknya yaitu menjadi bencana bagi agama keluarganya dan menjadi gangguan lingkungan masyarakat juga semua orang. Pendidikan yang diberikan kepada anak merupakan suatu bekal yang dibutuhkan untuk masa depannya. Orangtua merupakan madrasah pertama bagi anak-anaknya, yang mana pendidikan itu bisa berupa pola asuh, sikap atau perilaku yang ditampilkan oleh orangtua dalam kehidupan sehari-hari. Orangtua diharapkan mampu mengembangkan potensi yang ada dalam diri anak dengan pola asuh yang sesuai dengan kriteria dari anak tersebut. </w:t>
      </w:r>
    </w:p>
    <w:p w14:paraId="23F7D819"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Bornstein stated that according to classical anthropology and human science development on parenting is often interpreted as the main mechanism of socialization, and is the main vehicle for training and preparation. Children meet the needs of their </w:t>
      </w:r>
      <w:r w:rsidRPr="001C3D27">
        <w:rPr>
          <w:rFonts w:ascii="Book Antiqua" w:hAnsi="Book Antiqua" w:cs="Times New Roman"/>
        </w:rPr>
        <w:lastRenderedPageBreak/>
        <w:t>environment and take advantage of the opportunities that exist in that environment. (Vivian L. Gadsden Etc.. 2016: 19).</w:t>
      </w:r>
    </w:p>
    <w:p w14:paraId="7629F100"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Pernyataan Bornstein diatas dalam antropologi klasik dan manusia, mengembangkan pengetahuan dalam mendidik anak yang sering diartikan sebagai sistem utama sosialisasi dan merupakan langkah utama dalam melatih dan mempersiapkan anak dalam memenuhi kebutuhan lingkungan mereka dan dapat memanfaatkan keuntungan dan kesempatan yang terdapat di lingkungan tersebut. Pola asuh memiliki peranan penting dalam pembentukan akhlak anak, dikarenakan proses awal dalam pembentukan akhlak anak berawal dari keluarga sehingga jika memasuki masa sekolah, anak sudah mendapatkan bekal dari orangtua. Terdapat empat macam pola asuh menurut Baumrind adalah pola asuh otoriter, pola asuh demokratis, pola asuh penelantaran, dan pola asuh permisif. (Santrock, Jhon, 2002: 257-258).</w:t>
      </w:r>
    </w:p>
    <w:p w14:paraId="420F7680"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Dalam masyarakat rata-rata belum begitu paham tentang pola asuh yang terbaik, terutama dilingkungan perindustrian. Orangtua yang bekerja di pabrik memiliki sedikit waktu dalam mendidik anaknya, dikarenakan jam bekerja seharian dari terbit matahari sampai malam hari, bahkan ada yang bekerja dari pagi sampai pagi lagi karena tuntutan pabrik. Faktor kelelahan setelah bekerja, terkadang tidak ada kesempatan untuk membimbing anaknya, dikarenakan anaknya masih tidur terlelap orangtuanya sudah berangkat bekerja, dan pulangnya pun anaknya juga sudah tertidur lelap kembali. Dari gambaran tersebut, maka wajar saja bila anak dilingkungan pabrik ini kurang dekat dengan orangtua, sehingga untuk tercapainya keharmonisan sangatlah sulit.</w:t>
      </w:r>
    </w:p>
    <w:p w14:paraId="6641DCBF"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Keharmonisan dalam rumah tangga adalah salah satu perwujudan dari kasih sayang antar anggota keluarga, termasuk pola asuh yang diberikan oleh anak. Dalam pengamatan di lingkungan perindustrian sering kali kita temui bahwa orangtua dalam Pengasuhan terhadap anak lebih menitik beratkan pada kebutuhan fisik semata, dibandingkan dengan penanaman akhlak al kharimah pada Allah SWT. </w:t>
      </w:r>
    </w:p>
    <w:p w14:paraId="07BE79D6"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Nina Siti menyampaikan dalam jurnalnya tentang persepsi orangtua terhadap pendidkan anak, bahwa kunci sukses dalam mengembangkan mutu pendidikan anak yaitu tidak hanya berkaitan dengan dana saja, akan tetapi keharmonisan dalam rumah tangga menjadikan hubungan orangtua dan anak bahagia dan persepsi orangtua yang berfikir bahwa dalam membina dan mendidik anaknya didasari dengan rasa tulus ikhlas guna menciptakan generasi yang memiliki akhlak mulia sehingga berguna bagi agama, negara dan keluarga. (Siregar, N.S.S., , 2013:11-27)</w:t>
      </w:r>
    </w:p>
    <w:p w14:paraId="3154B02E"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Attitudes of parents about their role as parents and as others in raising children, as well as other parental obligations (for example, breastfeeding, the role of parents in children's education), contribute in providing affectionate services to their children both individually and between families. (Vivian L. Gadsden Etc, 2016: 19) </w:t>
      </w:r>
    </w:p>
    <w:p w14:paraId="18F79959"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Dari pernyataan Siregar diatas bahwa sikap orang tua merupakan peranan dalam membesarkan anak serta memenuhi kewajiban lainnya, misalkan pemberian asi, peranan orang tua dalam mendidik anak, memenuhi kebutuhan anak dengan rasa kasih sayang kepada anak secara individu maupun dalam satu keluarga.</w:t>
      </w:r>
    </w:p>
    <w:p w14:paraId="6DC2AD7E"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Perhatian orangtua yang hanya mementingkan kebutuhan fisik anak saja, berakibat pada kurang pedulinya pendidikan akhlak bagi anak, orangtua beranggapan bahwa seorang anak akan memahami dengan sendirinya sesuai dengan perkembangan usia anak. Akan tetapi dalam kenyataannya banyak anak yang berbanding terbalik dengan yang diangan-angankan orangtua dalam akhlak anak. Orang tua lebih mementingkan kebutuhan fisik saja, akan tetapi kurang menerapkan penanaman akhlak al-karimah pada Allah, dengan membimbing anaknya untuk mengenal Allah dengan segala ciptaannya, mentaati segala perintahnya dengan menjalankan ibadah wajib </w:t>
      </w:r>
      <w:r w:rsidRPr="001C3D27">
        <w:rPr>
          <w:rFonts w:ascii="Book Antiqua" w:hAnsi="Book Antiqua" w:cs="Times New Roman"/>
        </w:rPr>
        <w:lastRenderedPageBreak/>
        <w:t>beserta sunnahnya, dan selalu bersyukur setiap apa yang telah diberikan kepada Allah SWT. Berdasarkan pada pengamatan diatas maka peneliti mengambil judul tentang Pola Pengasuhan Orangtua dalam Menanamkan Akhlak Al-Kharimah pada Allah SWT di Lingkungan Perindustrian.</w:t>
      </w:r>
    </w:p>
    <w:p w14:paraId="6086A386" w14:textId="77777777" w:rsidR="001C3D27" w:rsidRPr="001C3D27" w:rsidRDefault="001C3D27" w:rsidP="001C3D27">
      <w:pPr>
        <w:spacing w:after="0" w:line="240" w:lineRule="auto"/>
        <w:ind w:firstLine="567"/>
        <w:jc w:val="both"/>
        <w:rPr>
          <w:rFonts w:ascii="Book Antiqua" w:hAnsi="Book Antiqua" w:cs="Times New Roman"/>
        </w:rPr>
      </w:pPr>
    </w:p>
    <w:p w14:paraId="283C231F" w14:textId="77777777" w:rsidR="001C3D27" w:rsidRPr="00CA6DD3" w:rsidRDefault="001C3D27" w:rsidP="00CA6DD3">
      <w:pPr>
        <w:spacing w:after="0" w:line="240" w:lineRule="auto"/>
        <w:jc w:val="both"/>
        <w:rPr>
          <w:rFonts w:ascii="Book Antiqua" w:hAnsi="Book Antiqua" w:cs="Times New Roman"/>
          <w:b/>
          <w:bCs/>
        </w:rPr>
      </w:pPr>
      <w:r w:rsidRPr="00CA6DD3">
        <w:rPr>
          <w:rFonts w:ascii="Book Antiqua" w:hAnsi="Book Antiqua" w:cs="Times New Roman"/>
          <w:b/>
          <w:bCs/>
        </w:rPr>
        <w:t xml:space="preserve">METODE PENELITIAN </w:t>
      </w:r>
    </w:p>
    <w:p w14:paraId="261C3521"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Peneliti dalam mengumpulkan data menggunakan jenis penelitian kualitatif  dengan metode studi kasus. Studi kasus merupakan penelitian yang dilaksanakan secara spesifik yang berkaitan dengan pengalaman dan praktik kehidupan seseorang. (Brady Shane R, 2015: 1-6). Peneliti mengumpulkan data yang akan diteliti dilakukan di Desa Samban Kecamatan Bawen Kabupaten Semarang, dan subjek penelitian ini dalalah orangtua yang berprofesi sebagai buruh pabrik, anak dan Kepala Desa Samban. Penelitian kualitatif memerlukan validitas data yang berguna untuk memeriksa tingkat akurasi hasil penelitian dengan menggunakan teknik triangulasi yaitu teknik memeriksa keabsahan data dengan membandingkan dan mengecek kembali hasil wawancara, observasi dan isi dokumen yang terkait. Penelitian kualitatif yang bersifat deskriptif dalam menganalisa data menggunakan pola pikir induktif, yaitu untuk menginterprestasikan data pada hasil wawancara, observasi serta dokumentasi yang telah dilakukan peneliti. Cara menganalisa data yaitu dengan memisahkan data yang sesuai dengan data yang tidak sesuai, kemudian data disajikan sesuai urutan yang terkait dengan pola pengasuhan orang tua dalam menanamkan akhlaq al-karimah pada Allah di lingkungan perindustrian, dan yang terakhir adalah penarikan kesimpulan.</w:t>
      </w:r>
    </w:p>
    <w:p w14:paraId="7043C58F" w14:textId="77777777" w:rsidR="00CA6DD3" w:rsidRPr="00CA6DD3" w:rsidRDefault="00CA6DD3" w:rsidP="00CA6DD3">
      <w:pPr>
        <w:spacing w:after="0" w:line="240" w:lineRule="auto"/>
        <w:jc w:val="both"/>
        <w:rPr>
          <w:rFonts w:ascii="Book Antiqua" w:hAnsi="Book Antiqua" w:cs="Times New Roman"/>
          <w:b/>
          <w:bCs/>
        </w:rPr>
      </w:pPr>
    </w:p>
    <w:p w14:paraId="5BBED8B5" w14:textId="228C025F" w:rsidR="001C3D27" w:rsidRPr="00CA6DD3" w:rsidRDefault="001C3D27" w:rsidP="00CA6DD3">
      <w:pPr>
        <w:spacing w:after="0" w:line="240" w:lineRule="auto"/>
        <w:jc w:val="both"/>
        <w:rPr>
          <w:rFonts w:ascii="Book Antiqua" w:hAnsi="Book Antiqua" w:cs="Times New Roman"/>
          <w:b/>
          <w:bCs/>
        </w:rPr>
      </w:pPr>
      <w:r w:rsidRPr="00CA6DD3">
        <w:rPr>
          <w:rFonts w:ascii="Book Antiqua" w:hAnsi="Book Antiqua" w:cs="Times New Roman"/>
          <w:b/>
          <w:bCs/>
        </w:rPr>
        <w:t xml:space="preserve">HASIL DAN PEMBAHASAN </w:t>
      </w:r>
    </w:p>
    <w:p w14:paraId="438C8779" w14:textId="5ADC2CB1" w:rsidR="001C3D27" w:rsidRPr="001C3D27" w:rsidRDefault="001C3D27" w:rsidP="00CA6DD3">
      <w:pPr>
        <w:spacing w:after="0" w:line="240" w:lineRule="auto"/>
        <w:jc w:val="both"/>
        <w:rPr>
          <w:rFonts w:ascii="Book Antiqua" w:hAnsi="Book Antiqua" w:cs="Times New Roman"/>
        </w:rPr>
      </w:pPr>
      <w:r w:rsidRPr="00CA6DD3">
        <w:rPr>
          <w:rFonts w:ascii="Book Antiqua" w:hAnsi="Book Antiqua" w:cs="Times New Roman"/>
          <w:b/>
          <w:bCs/>
        </w:rPr>
        <w:t>Pola Pengasuhan Orangtua di Lingkungan Perindustrian</w:t>
      </w:r>
    </w:p>
    <w:p w14:paraId="01360022"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Orangtua merupakan pelindung bagi anak sehingga anak merasa nyaman. Untuk mewujudkan rasa nyaman dalam keluarga, orangtua memiliki cara dalam merawat anak sehingga menjadi pola Pengasuhan yang dilakukan dalam keluarga tersebut. Hal ini sesuai dengan pendapat dari Baumrind bahwa pola asuh merupakan cara orangtua dalam merawat anak, memenuhi kebutuhannya dan memberikan pendidikan dengan baik.</w:t>
      </w:r>
    </w:p>
    <w:p w14:paraId="0FAFBD4B"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Desa Samban merupakan desa yang perkembangan ekonominya meningkat setelah terdapat pabrik-pabrik. Banyak pendatang baru dari luar daerah bahkan luar kota yang bekerja di pabrik tersebut. Hal tersebut merubah kondisi lingkungan yang beragam, dikarenakan banyak penghuni sementara di desa Samban. Keberagaman lingkungan perindustrian ini juga secara tidak langsung mempengaruhi perilaku-perilaku baik maupun buruk bagi anak. Dari hal tersebut dan keterbatasan waktu orangtua akan membentuk pola Pengasuhan di lingkungan perindustrian.</w:t>
      </w:r>
    </w:p>
    <w:p w14:paraId="63FDAEC7"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Pola perilaku ini dirasakan oleh anak, dari segi negatif maupun positif. Pola asuh yang ditanamkan tiap keluarga berbeda, hal ini tergantung pandangan dari tiap orangtua.(Robiatul Adiwiyah, 2017: 34). Orangtua pasti memiliki ikatan batin dengan anaknya, jika orangtua yang peka maka dalam merawat tidak akan menghalangi perkembangan anak. Kenyamanan dalam keluarga akan tumbuh jika orangtua memahami apa yang dibutuhkan anak, dan bagaimana membimbing anak dengan baik. Orangtua yang peka, mereka akan memahami bagaimana merawat anaknya. Kapan orangtua harus bersikap tegas pada anaknya, kapan harus bersikap lemah lembut, kapan harus memberikan nasihat berupa hukuman atau bimbingan, dan kapan harus memberikan semangat berupa dukungan motivasi dan hadiah. Orangtua akan memiliki kepekaan yang baik jika dalam merawat anak dilakukan secara maksimal. Sudah </w:t>
      </w:r>
      <w:r w:rsidRPr="001C3D27">
        <w:rPr>
          <w:rFonts w:ascii="Book Antiqua" w:hAnsi="Book Antiqua" w:cs="Times New Roman"/>
        </w:rPr>
        <w:lastRenderedPageBreak/>
        <w:t>menjadi kewajiban orangtua merawat dan saling memahami antara orangtua dan anak, sehingga akan tercipta rasa nyaman.</w:t>
      </w:r>
    </w:p>
    <w:p w14:paraId="1626E70B"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Kalau dikaitkan dengan studi penyakit mental atau sering disebut dengan psikopatologi maka pola asuh  orangtua kepada anak-anaknya berpengaruh terhadap kesehatan mental anak. Kalau pola asuhnya baik maka barang tentu mental anak akan menjadi baik demikian pula sebaliknya.</w:t>
      </w:r>
    </w:p>
    <w:p w14:paraId="6D7A4B96"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Berdasarkan data yang diperoleh peneliti, dengan melakukan wawancara dan observasi di lingkungan perindustrian, dapat di tarik kesimpulan bahwa pola Pengasuhan orangtua di lingkungan perindustrian, rata-rata lebih condong ke bentuk otoriter dengan permisif. Pola asuh otoriter dilihat pada hasil wawancara dari beberapa orangtua yang bekerja sebagai buruh pabrik menyampaikan bahwa mereka merawat anaknya dengan cara yang mengedepankan fikiran orangtua, tanpa mementingkan perasaan anak. Selain otoriter, dalam penelitian juga menemukan pola asuh orang tua yang bersifat permisif, dari pekerjaan orang tua yang menghabiskan waktu di industri, mengesampingkan kebutuhan jiwa anak, sehingga anak tidak terbimbing dengan baik.</w:t>
      </w:r>
    </w:p>
    <w:p w14:paraId="07B2BB59"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 xml:space="preserve">Profesi orangtua yang bekerja di pabrik memberikan dampak pada kurangnya komunikasi pada anak, karena keterbatasan waktu orangtua yang dihabiskan di perindustrian dari pagi sampai malam. Sebagai orangtua memiliki tanggung jawab dalam memenuhi kebutuhan. Dari hasil observasi yang dilakukan peneliti bahwa perindustrian dalam merekrut karyawannya lebih diutamakan wanita, sehingga secara tidak langsung kedua orangtua merasa termotivasi untuk bekerja semua. </w:t>
      </w:r>
    </w:p>
    <w:p w14:paraId="6EC9F090"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Kurangnya komunikasi orangtua dan anak, mengakibatkan kurangnya pemahaman orangtua pada karakter anak. Sehingga orangtua merasa kesulitan dalam mengontrol perilaku anak. Dengan hal tersebut orangtua merasa kesulitan dalam merawat anaknya dan menyimpulkan sendiri bahwa anaknya nakal ataupun tidak punya akhlak. Padahal kurangnya perhatian dari orangtua karena komunikasi yang kurang. Keterbatasan waktu dari kedua orangtua juga mengakibatkan kurangnya pendidikan akhlak dari orangtua. Selain keterbatasan waktu juga kurangnya pemahaman pendidikan agama orangtua, sehingga orangtua merasa tidak mampu mendidik anaknya dan diantarkan ke tokoh agama di desa tersebut untuk mendidik anaknya memahami agama Islam.</w:t>
      </w:r>
    </w:p>
    <w:p w14:paraId="66972E1A" w14:textId="4BAB5818" w:rsidR="001C3D27" w:rsidRPr="001C3D27" w:rsidRDefault="001C3D27" w:rsidP="00CA6DD3">
      <w:pPr>
        <w:spacing w:after="0" w:line="240" w:lineRule="auto"/>
        <w:ind w:firstLine="567"/>
        <w:jc w:val="both"/>
        <w:rPr>
          <w:rFonts w:ascii="Book Antiqua" w:hAnsi="Book Antiqua" w:cs="Times New Roman"/>
        </w:rPr>
      </w:pPr>
      <w:r w:rsidRPr="001C3D27">
        <w:rPr>
          <w:rFonts w:ascii="Book Antiqua" w:hAnsi="Book Antiqua" w:cs="Times New Roman"/>
        </w:rPr>
        <w:t>Jiwa kepemimpinan orangtua di lingkungan pabrik memiliki tanggung jawab yang besar dalam memberikan kebutuhan keluarga, dengan harapan bahwa generasi penerusnya tidak akan merasakan apa yang sudah dirasakan oleh orangtuanya. Akan tetapi kurangnya komunikasi dua arah yang mengakibatkan salah pemahaman antara orangtua dan anak. Sehingga orangtua dalam merawat tidak memahami karakter anaknya, yang berakibat pada perilaku anak yang kurang baik pada orangtua.</w:t>
      </w:r>
    </w:p>
    <w:p w14:paraId="50D090EF" w14:textId="075F69BD" w:rsidR="001C3D27" w:rsidRPr="00CA6DD3" w:rsidRDefault="001C3D27" w:rsidP="00CA6DD3">
      <w:pPr>
        <w:spacing w:after="0" w:line="240" w:lineRule="auto"/>
        <w:jc w:val="both"/>
        <w:rPr>
          <w:rFonts w:ascii="Book Antiqua" w:hAnsi="Book Antiqua" w:cs="Times New Roman"/>
          <w:b/>
          <w:bCs/>
        </w:rPr>
      </w:pPr>
      <w:r w:rsidRPr="00CA6DD3">
        <w:rPr>
          <w:rFonts w:ascii="Book Antiqua" w:hAnsi="Book Antiqua" w:cs="Times New Roman"/>
          <w:b/>
          <w:bCs/>
        </w:rPr>
        <w:t>Problematika Orangtua dalam Menanamkan Akhlak Al-Karimah pada Allah SWT di Lingkungan Perindustrian</w:t>
      </w:r>
    </w:p>
    <w:p w14:paraId="6C54F378"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Orangtua memiliki harapan terhadap anaknya memiliki akhlak al-Karimah pada Allah, dengan berakhlak pada Allah maka anak akan terjaga untuk selalu dekat dan berjalan dijalannya Allah SWT. Penanaman akhlak al karimah pada Allah dilakukan pada anak sejak dini akan selalu tertanam dalam jiwa anak sampai dewasa nanti. Dalam menanamkan akhlak al karimah pada Allah pasti memiliki problematika yang berbeda-beda terutama  di lingkungan perindustrian. Orangtua yang berprofesi sebagai buruh pabrik tidak banyak memiliki waktu dan ilmu agama untuk membimbing anaknya dalam me nanamkan akhlak al karimah pada Allah. Yaitu membiasakan anak dalam menanamkan akhlak al karimah pada Allah. </w:t>
      </w:r>
    </w:p>
    <w:p w14:paraId="120D29D9"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lastRenderedPageBreak/>
        <w:tab/>
        <w:t>Akhlak al-Karimah pada Allah harus ditanamkan sejak dini, hal tersebut sesuai dengan yang disampaikan oleh imam al-Ghazali dalam Zainudin dkk, bahwa dalam menanamkan akhlak pada Allah lebih bagus pada usia dini,  yang mana usia dini adalah usai keemasan bagi anak, rasa ingin tahu dan penasaran yang dimiliki pada usia dini menjadi tugas orangtua dalam memberikan pendidikan. (Zainuddin, 1991:50)  Akhlak al karimah pada Allah merupakan bentuk dari sikap sopan kepada Allah dengan meyakini kesempurnaan-Nya yang bisa dilihat dari semua ciptaannya dimuka bumi ini. (Quraish Shihab, 2000: 261) Imam al –Ghozali membagi akhlak dalam beberapa dimensi termasuk dimensi metafisis yang berkaitan dengan aqidah yang ditanamkan bersumber pada pedoman agama Islam, yaitu sikap percaya kepada kebenaran dari Allah SWT. (Ahmad Daudy, 2004: 124).</w:t>
      </w:r>
    </w:p>
    <w:p w14:paraId="1E0B2900"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Rasa ingin tahu dari anak yang tinggi, terutama keingintahuan tentang Allah, maka orangtua memiliki peran penting dalam memahamkan anak untuk mengenal Allah dari ciptaan-Nya, dengan membiasakan anak bertafakur dan bertadabur untuk menghayati dan memahami ciptaan Allah.</w:t>
      </w:r>
    </w:p>
    <w:p w14:paraId="2D309D33"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Orangtua memiliki kendala dalam menjelaskan dan memahamkan anak terhadap kekuasan Allah. Terutama orangtua yang bekerja sebagai buruh pabrik, yaitu dalam menjelaskan pada anak belum memberikan pemahaman bagi anak, padahal dalam usia keemasan ini anak hanya mampu menerima penjelasan dari orangtua. Jika penjelasan orangtua pada anak kurang memahamkan anak secara logika maka akan menjadi pemahaman sampai dewasa nanti. Anak akan memiliki pemahaman yang mereka terima melalui pengalaman dan pembelajaran yang diterima di sekolah.</w:t>
      </w:r>
    </w:p>
    <w:p w14:paraId="3D0B69D8"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Ada sebagian orangtua yang sudah merasa cukup dengan pembelajaran yang diterima anak di sekolah. Dikarenakan kebanyakan dari orangtua yang bekerja sebagai buruh pabrik di desa Samban merasa pemahaman agama yang mereka miliki masih kurang luas serta mereka tidak bisa menyampaikan pendidikan agama dan bimbingan dengan baik dan optimal.</w:t>
      </w:r>
    </w:p>
    <w:p w14:paraId="79E865C5"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Ibadah merupakan perwujudan dari nilai ketaatan dari dalam diri untuk mencapai tujuan yang dicapai, yaitu bahagia dunia dan akhirat sekaligus sebagai rasa syukur manusia yang sudah diberikan nikmat dalam menjalani kehidupan dunia ini. Dalam pernyataannya al-Ghazali membagi akhlak dalam beberapa dimensi salah satunya adalah dimensi diri, yaitu dimensi yang berkaitan antara dirinya dan Tuhan dalam bentuk ibadah. Bentuk ketaatan kepada Allah adalah dengan menjalankan ibadah. Ibadah harus dijalani dengan sepenuh hati karena mengharap ridho Allah SWT, dan juga dilengkapi dengan akhlak yang baik. (Quraish Shihab, 2000: 261). </w:t>
      </w:r>
    </w:p>
    <w:p w14:paraId="639542C1"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Berdasarkan pengamatan di lingkungan pabrik desa Samban, orangtua yang bekerja di pabrik seringkali membiasakan anaknya dalam menanamkan akhlak al karimah pada Allah pada nilai ibadah berupa, menjalankan shalat lima waktu, puasa di bulan ramadhan, membaca al-qur’an dan berdoa. Dalam menerapkan pembiasaan nilai ibadah tersebut, setiap orangtua memiliki permasalahan yang berbeda dan terkadang tidak sesuai dengan apa yang diinginkan.</w:t>
      </w:r>
    </w:p>
    <w:p w14:paraId="702EE09E"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Rasa syukur kepada Allah dengan segala kenikmatan yang diberikan, secara lahir dan batin, merupakan sikap sopan kita kepada-Nya dalam berakhlak terhadap Allah. Salah satu bentuk rasa syukur orang tua  kepada Allah adalah mebimbing anaknya dalam bersosial di masyarakat, agar supaya anaknya mendapatkan pengalaman bersosial yang baik, sehingga dewasa nanti dapat menjadi modal awal anak dalam menjaga rasa syukur kepada Allah dengan menjaga pergaulan yang baik dan manfaat untuk agama, keluarga dan negara. Akhlak al karimah pada Allah adalah hubungan hambanya dengan Allah melalui ritual keagamaan, keyakinan dan saling </w:t>
      </w:r>
      <w:r w:rsidRPr="001C3D27">
        <w:rPr>
          <w:rFonts w:ascii="Book Antiqua" w:hAnsi="Book Antiqua" w:cs="Times New Roman"/>
        </w:rPr>
        <w:lastRenderedPageBreak/>
        <w:t>bersosial pada sesama manusia. Dimensi sosial merupakan bentuk akhlak yang dibagi menurut al-Ghozali berkaitan dengan hubungan dengan sesama manusia. Sosial kepada sesama manusia merupakan perwujudan dari ketaatan pada Allah untuk berakhlak al karimah. Usia keemasan merupakan awal dari pembentukan akhlak. Anak yang sudah mulai bisa bersosial dengan teman sebayanya, hal itu merupakan titik awal dari pembentukan akhlak anak yang mana anak selalu lakukan secara intens sehingga menjadi perilaku. Jika perilaku bersama teman-temannya baik maka secara tidak langsung akan tertanam perilaku baik, begitupun sebaliknya jika teman mengajak ke pada perilaku buruk, maka akan tertanam perilaku yang buruk.</w:t>
      </w:r>
    </w:p>
    <w:p w14:paraId="516C0CED"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Dari hasil pengamatan di lingkungan perindustrian, anak-anak dalam bermain dengan teman-temannya secara bergerombol. Jadi bermainnya mengikuti gerombolannya, jika gerombolan bermain bola berarti bermain bola semua, misal yang perempuan bermain masak-masakkan semua masak-maskan, dan lain sebagainya. Sore hari waktu untuk menuntut ilmu agama, jika teman anak-anak tersebut suka berbuat baik, seperti berangkat menuntut ilmu agama, maka semua juga akan berduyun duyun berangkat belajar ilmu agama di serambi masjid. </w:t>
      </w:r>
    </w:p>
    <w:p w14:paraId="3938BFEF"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Jika pengaruh dari teman-temannya positif maka akan imbasnya baik pada anak. Berbeda dengan teman yang berpengaruh negatif akan berimbas buruk pada anak. Pergaulan yang bebas dengan bahasa yang kasar yang selalu diucapkan akan tertanam dalam diri anak untuk berucap kata-kata negatif. Sehingga generasi saat ini banyak yang tidak memiliki sikap sopan santun pada orang yang lebih tua dari segi ucapannya. Pergaulan yang bercampur antara anak kecil dengan orang dewasa sudah menjadi kebiasaan di desa samban ini, karena kurang pengawasan orangtua yang berprofesi sebagai buruh pabrik. Anak yang sering bergaul dengan orang dewasa, mereka akan terpengaruh pada perilaku yang kurang baik, dari sikapnya terhadap orang lain bahkan terhadap orang yang lebih tua, ucapannya yang selalu disisipi kata-kata kotor saat berbicara.</w:t>
      </w:r>
    </w:p>
    <w:p w14:paraId="5127F383"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Perilaku anak yang susah diatur oleh orangtuanya, terutama yang berprofesi sebagai buruh pabrik, pulang bekerja dalam keadaan lelah ditambah dengan perilaku anaknya yang susah diatur, orangtua melampiaskan kelelahannya dan rasa kesalnya dengan memarahi anaknya dengan menggunakan nada yang tinggi. Padahal anak pada usia dini memiliki memori yang kuat dalam merekam kejadian yang pernah dialaminya. Sehingga anak akan merasa rasa kasih sayang orangtuanya sudah hilang karena pelampiasan dari rasa lelah dan rasa kesal orangtua terhadap perilaku anak tersebut. </w:t>
      </w:r>
    </w:p>
    <w:p w14:paraId="04B5D191"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Hal itu menjadi salah satu faktor penghambat bagi orangtua dalam menanamkan akhlak al karimah pada Allah dalam nilai akhlak. Komunikasi menjadi faktor penting dalam menanamkan nilai akhlak pada anak, hal ini menjadi kendala bagi orangtua yang berprofesi sebagai buruh pabrik yang memiliki keterbatasan waktu untuk berinteraksi dengan anak karena waktunya sudah dihabiskan di perindustrian. Pulang bekerja sudah lelah dan ingin segera istirahat, sehingga anak merasa kurang menerima kasih sayang dari orangtuanya. Jadi anak akan mencari rasa nyaman bersama teman-temannya, yang belum tentu memiliki imbas yang positif bagi anak.</w:t>
      </w:r>
    </w:p>
    <w:p w14:paraId="4E356D82"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Jika orangtua mampu meluangkan waktunya untuk berkomunikasi dengan anaknya, maka akan terjaga dari pengaruh lingkungan yang negatif, yang berakibat akan merusak akhlak anak dengan berperilaku kurang sopan dengan orang yang lebih tua, berkata kasar dan pada akhirnya berbuat kurang baik pada orangtuanya dengan membantah bahkan membentak orangtuanya.</w:t>
      </w:r>
    </w:p>
    <w:p w14:paraId="72B6F927"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Jadi dari hasil pengamatan di desa Samban yang termasuk dalam kategori lingkungan perindustrian diperoleh kesimpulan bahwa penanaman akhlak al karimah </w:t>
      </w:r>
      <w:r w:rsidRPr="001C3D27">
        <w:rPr>
          <w:rFonts w:ascii="Book Antiqua" w:hAnsi="Book Antiqua" w:cs="Times New Roman"/>
        </w:rPr>
        <w:lastRenderedPageBreak/>
        <w:t xml:space="preserve">pada Allah dalam nilai akhlak, penanaman nilai akhlak semestinya dilakukan secara berkala, sehingga membutuhkan waktu untuk membimbing anaknya. Orangtua yang berprofesi sebagai buruh pabrik memiliki permasalahan pada waktu luang dari orangtua dalam memberikan rasa kasih sayangnya pada anak dengan berkomunikasi dan berinteraksi. </w:t>
      </w:r>
    </w:p>
    <w:p w14:paraId="708140B4"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Kendala yang ke dua yaitu lingkungan yang kurang mendukung dalam menanamkan akhlak pada anak, dikarenakan lingkungan perindutrian yang mana banyak pendatang baru dengan membawa budayanya sendiri-sendiri. Juga pengaruh dari teman sebaya yang kebanyakan berperilaku tidak baik, bahkan dalam pengamatan dan hasil laporan yang disampaikan masyarakat bahwa anak-anak kecil sering mengambil uang jimpitan dengan diam-diam. Uangnya akan dibelikan rokok untuk di rokok bersama.</w:t>
      </w:r>
    </w:p>
    <w:p w14:paraId="299C3D31"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Hasil pengumpulan data penelitian yang dilakukan di desa Samban, dengan melakukan observasi dan wawancara dapat diambil kesimpulan bahwa pentingnya penanaman akhlak al-Karimah anak pada Allah dalam nilai aqidah, ibadah dan akhlak yang akan menjadi bekal masa depan anak dalam menjalani kehidupan kesehariannya untuk mencari bekal di akhirat nanti diperhatikan oleh lingkungan masyarakat di Desa Samban. Lingkungan yang memberikan dukungan berupa fasilitas pendidikan, baik secara individu maupun lembaga. Wadah pendidikan agama tersebut memberikan bantuan pada orangtua yang memiliki keterbatasan waktu dan masih kurangnya ilmu agama untuk membimbing anaknya menuju akhlak al karimah pada Allah.</w:t>
      </w:r>
    </w:p>
    <w:p w14:paraId="69E447C1"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Potensi anak di lingkungan perindustrian tersebut juga tidak kalah bersaing dengan lingkungan lainnya, mereka memiliki potensi-potensi yang harus digali. Dilihat dari keikut sertaan anak-anak dalam bidang seni yang terdapat di lingkungan tersebut. Bidang seni, bidang pendidikan formal, dan pendidikan agama sudah diberikan oleh pemerintahan desa untuk dimanfaatkan masyarakat dalam mengembangkan potensi anak, yang akan menjadi penerus di masa yang akan datang.</w:t>
      </w:r>
    </w:p>
    <w:p w14:paraId="75A1B7D6"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Fasilitas-fasilias di lingkungan perindustrian tersebut terutama fasilitas pendidikan agama tanpa dorongan dari orangtua, tidak akan bermanfaat untuk anak-anak di lingkungan tersebut. Faktor utama dalam menanamkan akhlak al karimah pada Allah ini adalah orangtua. Kendala atau problematika yang dihadapi oleh orangtua adalah pengetahuan dari orangtua tentang nilai aqidah, ibadah dan akhlak. Rata-rata orangtua di lingkungan perindustrian dalam mendapatkan ilmu agama waktu mereka masih meninjak dibangku sekolah. Waktu luang juga menjadi problemtika orangtua yang seharusnya digunakan membiasakan anaknya menanamkan nilai-nilai aqidah, ibadah dan akhlak pada anak. Karena anak juga membutuhkan bimbingan dan contoh dari orangtuanya, dalam menerapkan akhlak al karimah pada Allah SWT. </w:t>
      </w:r>
    </w:p>
    <w:p w14:paraId="74802DC7" w14:textId="7268230A" w:rsidR="001C3D27" w:rsidRPr="00CA6DD3" w:rsidRDefault="001C3D27" w:rsidP="00CA6DD3">
      <w:pPr>
        <w:spacing w:after="0" w:line="240" w:lineRule="auto"/>
        <w:jc w:val="both"/>
        <w:rPr>
          <w:rFonts w:ascii="Book Antiqua" w:hAnsi="Book Antiqua" w:cs="Times New Roman"/>
          <w:b/>
          <w:bCs/>
        </w:rPr>
      </w:pPr>
      <w:r w:rsidRPr="00CA6DD3">
        <w:rPr>
          <w:rFonts w:ascii="Book Antiqua" w:hAnsi="Book Antiqua" w:cs="Times New Roman"/>
          <w:b/>
          <w:bCs/>
        </w:rPr>
        <w:t xml:space="preserve">Strategi Orangtua dalam Menanamkan Akhlak Al-Kharimah pada Allah SWT di Lingkungan Perindustrian  </w:t>
      </w:r>
    </w:p>
    <w:p w14:paraId="74692978"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Keluarga adalah lingkungan sosial yang pertama kali dijumpai seorang anak ketika pertama kali membuka matanya diwaktu kecil. Ibu, ayah dan lingkungan keluarga menjadi faktor perubahan bentuk sikap mendasar anak dengan orang lain. Pendidikan di dalam rumah merupakan pendidikan awal dan utama yang diterima oleh seorang anak. Hubungan anak dengan orang tua dan anggota keluarga lainnya dapat dianggap sebagai suatu sistem yang saling berinteraksi. Sistem-sistem tersebut berpengaruh pada anak baik secara langsung maupun tidak, melalui sikap dan cara pengasuhan anak oleh orang tua. (Helmawati, 2014: 48). </w:t>
      </w:r>
    </w:p>
    <w:p w14:paraId="0168DC4E"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lastRenderedPageBreak/>
        <w:tab/>
        <w:t>Desa Samban merupakan lingkungan yang sebagaian besar penduduknya memiliki pekerjaan sebagai buruh pabrik. Orangtua yang berprofesi sebagai buruh pabrik memiliki strategi sendiri dinataranya:</w:t>
      </w:r>
    </w:p>
    <w:p w14:paraId="2ED84B9E"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 Pertama Pembiasaan, dalam menanamkan akhlak al karimah pada Allah SWT pada diri anaknya terutama pada aspek akidah, ibadah dan akhlak. Beberapa strategi diambil oleh mereka agar hak anak dalam memeperoleh pndidikan dari orangtuanya terpenuhi walaupun ditengah kesibukanya sebagai buruh pabrik. Dan konsekuensinya tinggal di lingkungan kawasan industri  </w:t>
      </w:r>
    </w:p>
    <w:p w14:paraId="3AD9B77A"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Hasil pengamatan yang dilakukan peneliti di desa Samban yang sebagian besar penduduknya bekerja sebagai buruh pabrik. Sudah menjadi hal yang wajar jika orangtua melimpahkan Pengasuhannya kepada neneknya atau tetangga yang bersedia merawat anaknya. Jadi keseharian anak tidak diasuh oleh orangtua sendiri melainkan orang yang dipercaya untuk merawat anaknya dengan baik. Orangtua yang berprofesi sebagai buruh pabrik, terutama seorang ibu akan lebih sibuk dengan anggota keluarga lainnya. Sutan Takdir Alisyahbana yang dikutip oleh Muslim A. Kadir dalam buku “Reformasi filsafat pendidikan Islam” ia berpendapat, nilai mempunyai kekuatan integral untuk membentuk kepribadian, kehidupan sosial dan kebudayaan. (Noeng Muhadjir,1996: 54). Anak adalah ibarat benih yang harus dirawat dengan memberikan pupuk agar tetap tumbuh. Menanamkan akhlak al karimah pada Allah, agar menjadi anak yang selalu ingat kepada Allah sehingga akan mejalankan perintah Allah dan selalu berbuat baik dengan sesama manusia untuk mendapatkan ridho dari Allah SWT. (Arifin, 2000: 122).</w:t>
      </w:r>
    </w:p>
    <w:p w14:paraId="4D60A8CF"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Penanaman akhlak al karimah pada Allah haruslah dilakukan pada anak usia dini. Dinama usia tersebut merupakan vase dimana segala pengetahuan dapat disimpan di memori dengan baik. Metode pembiasaan yang dilakukan orangtua, memiliki harapan agar setiap yang dilakukan anak secara berulang akan menjadikan perilaku yang selalu berakhlak pada Allah dengan baik. </w:t>
      </w:r>
    </w:p>
    <w:p w14:paraId="1038FB7F"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Berakhlak pada Allah yang paling utama adalah mengesakan Allah. Dengan membiasakan anak mengucapkan kalimat syahadat yang menjadi kunci untuk mengimani dan mentaati perintah Allah SWT. Kalimat syahadat yang dilafalkan dengan tulus sama halnya dengan mempercayai bahwa tiada tuhan selain Allah, menjalankan perintah-Nya, menjauhi larangan-Nya dan beribadah hanya ingin mendapatkan ridho Allah semata.</w:t>
      </w:r>
    </w:p>
    <w:p w14:paraId="7514F8FF"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Hasil observasi yang dilakukan peneliti, bahwa orangtua dalam membiasakan kalimat syahadat tidak hanya diucapkan secara lisan saja, akan tetapi diwujudkan dalam kehidupan keseharian, salah satunya dengan membiasakan berdoa kepada Allah. Secara pelan-pelan memahamkan anak bahwa yang dapat mengabulkan doa hanya Allah saja. </w:t>
      </w:r>
    </w:p>
    <w:p w14:paraId="40A141E0"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Selain membiasakan berdoa setiap hari, ibu I juga membiasakan anaknya untuk menjalankan puasa. Sejak kecil sebelum sekolah anak-anak dari ibu I sudah menunjukkan rasa senangnya jika datang bulan ramadhan, dengan mengikuti sahur bersama, akan tetapi dalam perbincangan peneliti dan ibu I, beliau menyampaikan bahwa anak-anaknya baru dibiasakan puasa pada usia masuk sekolah. Beliau menceritakan bahwa membiasakan anaknya untuk berpuasa haruslah sabar, karena butuh pembiasaan, sehingga anak yang puasa masih bolog-bolong janganlah dimarahi, akan tetapi diberi semangat. Dari tahun ke tahun akan mengalami peningkatan, dari puasanya yang masih bolong-bolong, meningkat puasanya menjadi sebulan lebih tapi masih puasa sampai dzuhur, dan meningkat sampai sempurna puasanya. Pembiasaan juga dilakukan oleh orangtua dalam mengajari anaknya melaksanakan shalat lima </w:t>
      </w:r>
      <w:r w:rsidRPr="001C3D27">
        <w:rPr>
          <w:rFonts w:ascii="Book Antiqua" w:hAnsi="Book Antiqua" w:cs="Times New Roman"/>
        </w:rPr>
        <w:lastRenderedPageBreak/>
        <w:t>waktu, dengan membiasakan berjamaah di masjid, Metode bembiasaan yang dilakukan oleh ibu I kepada anak-anaknya adalah membiasakan untuk berdoa sebelum berakhtifitas dan sesudah shalat.</w:t>
      </w:r>
    </w:p>
    <w:p w14:paraId="0569164E"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Kedua, keteladanan, Orangtua merupakan guru pertama anak, sehingga selain memberikan pendidikan bagi anaknya, juga memberikan contoh baik. Anak akan merasa kesulitan jika hanya disampaikan secara lisan saja, sehingga sebagai orangtua walaupun waktu untuk anak kurang, tetap berusaha untuk memberikan contoh seperti puasa, shalat, membaca al-qur’an dan peduli teradap lingkungan sekitar. Mengenalkan anak ibadah puasa disertai dengan memberi contoh menjalankan puasa, sehingga anak melihat orangtuanya menjalankan puasa dan menirukannya. Dari melihat orangtuanya melaksanakan puasa, mulai dari makan sahur sampai berbuka puasa, maka anak akan mulai bertanya-tanya tentang apa yang dilakukan oleh orangtuanya.</w:t>
      </w:r>
    </w:p>
    <w:p w14:paraId="2B895F57"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 xml:space="preserve">Ketiga, nasehat, Menurut Jalaludin dalam bukunya “Psikologi Agama” dikutip ulang oleh Ahmad Yani di dalam jurnal ilmiyahnya, mengatakan jika anak yang memiliki usia antara 3 sampai 6 tahun maka metode pengenalannya terhadap Allah penuh dengan fantasi dan emosi. Sehingga anak masih suka dan senang dengan pengenalan yang berbentuk dongeng-dongeng atau cerita-cerita yang belum masuk akal. Masa ini sering disebut dengan The Fairy Tale Stage (tingkat dongeng). (Ahmad Yani, 2013: 38). </w:t>
      </w:r>
    </w:p>
    <w:p w14:paraId="501B5E80"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Hasil pengumpulan data penelitian yang dilakukan di desa Samban, dengan melakukan observasi dan wawancara dapat diambil kesimpulan bahwa masyarakt samban memili beberapa cara dalam menanamkan aklak al karima kepada Allah SWT diantaranya adalah dengan menerapkan metode Pembiasaan yaitu orangtua memberikan pembiasan beribadah kepada Allah SWT sejak mereka masih kecil atau dini, Kemudian juga menggunakan metode keteladanan diman orang tua memberi contoh beribadatan Kepada Allah SWT sejak mereka masih keci. Selanjutnya para orang tua tersebut juga mnerpakan metode menasehati yang memberikan arahan kepada anak untuk mengingatkan mereka tentang kewajibanya kepada Allah SWT. Dan yang terakhir mereka juga menerapkan metode hukuman yaitu tatkala anak-anak mereka melakukan kesalahna yang menimbulakan amarah orantuanya, maka para orangtua di desa tersebut memberikan hukuman kepada anaknya sebagai efek jera dan harapanya tidak melakukan kesalahn kembali.</w:t>
      </w:r>
    </w:p>
    <w:p w14:paraId="450542CB"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Di dalam upaya menanamakan akhlak al-karimah anak kepada Allah SWT memliki beberapa faktor pendukung diantaranya adalah faktor lingkuan keluarga yang relegius dan sadar atas parenting kepada anak, faktor lingkunagn sekolah yang man peran guru dalam memeberikan pengetahun tentang akhlak dan keimanan kepada Allah SWT  dan faktor pendukung terakhir adalah faktor lingkungan masyarakat yang peduli kepada perkembangan alkhlak al-karimah anak-anak di desa tersebut dengan membangun tempat-tempat kajian islam misalnya TPQ.</w:t>
      </w:r>
    </w:p>
    <w:p w14:paraId="75E04DF8"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ab/>
        <w:t>Di samping faktor pendukung, para orang tua di desa Samban Kecamatan Bawen Kabupaten Semarang juga memiliki faktor penghambat di dalam menanamkan akhlak al-karimah anak kepad Allh SWT diantaranya adalah: Media Elektronik/Media Sosial yang merajalela yang menjadikan anak tidak mau bersosialisasi, Sering bermain yang mengakibatkan mereka lupa atas kewajiban mereka kepada Allah SWT ditambah dengan kurangnya pengawasan dari orangtua karena kesibukanya sebagai buruh pabrik.</w:t>
      </w:r>
    </w:p>
    <w:p w14:paraId="69DF964F" w14:textId="77777777" w:rsidR="00CA6DD3" w:rsidRDefault="00CA6DD3" w:rsidP="00CA6DD3">
      <w:pPr>
        <w:spacing w:after="0" w:line="240" w:lineRule="auto"/>
        <w:jc w:val="both"/>
        <w:rPr>
          <w:rFonts w:ascii="Book Antiqua" w:hAnsi="Book Antiqua" w:cs="Times New Roman"/>
        </w:rPr>
      </w:pPr>
    </w:p>
    <w:p w14:paraId="3F4C9334" w14:textId="77777777" w:rsidR="00CA6DD3" w:rsidRDefault="00CA6DD3" w:rsidP="00CA6DD3">
      <w:pPr>
        <w:spacing w:after="0" w:line="240" w:lineRule="auto"/>
        <w:jc w:val="both"/>
        <w:rPr>
          <w:rFonts w:ascii="Book Antiqua" w:hAnsi="Book Antiqua" w:cs="Times New Roman"/>
        </w:rPr>
      </w:pPr>
    </w:p>
    <w:p w14:paraId="68BB4CB8" w14:textId="77777777" w:rsidR="00CA6DD3" w:rsidRDefault="00CA6DD3" w:rsidP="00CA6DD3">
      <w:pPr>
        <w:spacing w:after="0" w:line="240" w:lineRule="auto"/>
        <w:jc w:val="both"/>
        <w:rPr>
          <w:rFonts w:ascii="Book Antiqua" w:hAnsi="Book Antiqua" w:cs="Times New Roman"/>
        </w:rPr>
      </w:pPr>
    </w:p>
    <w:p w14:paraId="391C1656" w14:textId="77B7FEEA" w:rsidR="001C3D27" w:rsidRPr="00CA6DD3" w:rsidRDefault="001C3D27" w:rsidP="00CA6DD3">
      <w:pPr>
        <w:spacing w:after="0" w:line="240" w:lineRule="auto"/>
        <w:jc w:val="both"/>
        <w:rPr>
          <w:rFonts w:ascii="Book Antiqua" w:hAnsi="Book Antiqua" w:cs="Times New Roman"/>
          <w:b/>
          <w:bCs/>
        </w:rPr>
      </w:pPr>
      <w:r w:rsidRPr="00CA6DD3">
        <w:rPr>
          <w:rFonts w:ascii="Book Antiqua" w:hAnsi="Book Antiqua" w:cs="Times New Roman"/>
          <w:b/>
          <w:bCs/>
        </w:rPr>
        <w:lastRenderedPageBreak/>
        <w:t>KESIMPULAN</w:t>
      </w:r>
    </w:p>
    <w:p w14:paraId="0591A2CF" w14:textId="77777777" w:rsidR="001C3D27" w:rsidRPr="001C3D27" w:rsidRDefault="001C3D27" w:rsidP="001C3D27">
      <w:pPr>
        <w:spacing w:after="0" w:line="240" w:lineRule="auto"/>
        <w:ind w:firstLine="567"/>
        <w:jc w:val="both"/>
        <w:rPr>
          <w:rFonts w:ascii="Book Antiqua" w:hAnsi="Book Antiqua" w:cs="Times New Roman"/>
        </w:rPr>
      </w:pPr>
      <w:r w:rsidRPr="001C3D27">
        <w:rPr>
          <w:rFonts w:ascii="Book Antiqua" w:hAnsi="Book Antiqua" w:cs="Times New Roman"/>
        </w:rPr>
        <w:t>Berbekal hasil penelitian yang telah di laksanakan di Desa Samban Kec. Bawen Kab. Semarang. dengan judul “Pola Pengasuhan Orangtua dalam Menanamkan Akhlak    al – Karimah Pada Allah SWT di Lingkungan Perindustrian  (Studi Kasus Desa Samban Kecamatan Bawen Kabupaten Semarang) “, Peneliti dapat menyimpulkan sebagai berikut: pertama, Pola Pengasuhan orangtua di lingkungan perindustrian, rata-rata lebih condong ke bentuk otoriter dengan permisif. Dilihat pada hasil wawancara dari beberapa orangtua yang bekerja sebagai buruh pabrik menyampaikan bahwa mereka merawat anaknya dengan cara yang mengedepankan fikiran orangtua, tanpa mementingkan perasaan anak. Kedua, Problematika yang dihadapi orang tua di lingkungan perindustrian adalah waktu dan penerapan dalam menanamkan akhlaq al-karimah pada Allah SWT. Ketiga, Orang tua dalam menanamkan akhlaq al-karimah pada Allah SWT di lingkungan perindustrian memiliki beberapa strategi pembiasaan yaitu orangtua memberikan pembiasan beribadah kepada Allah SWT sejak mereka masih kecil atau dini, kemudian menasehati, keteladanan dan hukuman. Strategi yang paling efektif dalam menanamkan akhlaq al karimah yang dilakukan di lingkungan perindustrian adalah menggunakan strategi pembiasaan dari orangtua, karena rasa ingin tahu dari anak yang tinggi akan lebih mudah menanamkan akhlaq al karimah pada Allah SWT.</w:t>
      </w:r>
    </w:p>
    <w:p w14:paraId="3A413E20" w14:textId="77777777" w:rsidR="00026069" w:rsidRPr="00A21023" w:rsidRDefault="00026069" w:rsidP="00F11417">
      <w:pPr>
        <w:spacing w:after="0" w:line="240" w:lineRule="auto"/>
        <w:ind w:firstLine="567"/>
        <w:jc w:val="both"/>
        <w:rPr>
          <w:rFonts w:ascii="Book Antiqua" w:hAnsi="Book Antiqua" w:cs="Times New Roman"/>
        </w:rPr>
      </w:pPr>
    </w:p>
    <w:p w14:paraId="0C14226C" w14:textId="676D0748" w:rsidR="004A1263" w:rsidRPr="00A21023" w:rsidRDefault="005066CE" w:rsidP="00F11417">
      <w:pPr>
        <w:pStyle w:val="NoSpacing"/>
        <w:jc w:val="both"/>
        <w:rPr>
          <w:rFonts w:ascii="Book Antiqua" w:hAnsi="Book Antiqua"/>
          <w:b/>
        </w:rPr>
      </w:pPr>
      <w:r w:rsidRPr="00A21023">
        <w:rPr>
          <w:rFonts w:ascii="Book Antiqua" w:hAnsi="Book Antiqua"/>
          <w:b/>
        </w:rPr>
        <w:t>REFEREN</w:t>
      </w:r>
      <w:r w:rsidR="0021190E" w:rsidRPr="00A21023">
        <w:rPr>
          <w:rFonts w:ascii="Book Antiqua" w:hAnsi="Book Antiqua"/>
          <w:b/>
        </w:rPr>
        <w:t>SI</w:t>
      </w:r>
    </w:p>
    <w:p w14:paraId="7F78ECA8" w14:textId="6AAE2B3E" w:rsidR="005402BE" w:rsidRPr="005402BE" w:rsidRDefault="00276B8C"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A21023">
        <w:rPr>
          <w:rFonts w:ascii="Book Antiqua" w:hAnsi="Book Antiqua" w:cs="Times New Roman"/>
          <w:color w:val="000000"/>
        </w:rPr>
        <w:fldChar w:fldCharType="begin" w:fldLock="1"/>
      </w:r>
      <w:r w:rsidRPr="00A21023">
        <w:rPr>
          <w:rFonts w:ascii="Book Antiqua" w:hAnsi="Book Antiqua" w:cs="Times New Roman"/>
          <w:color w:val="000000"/>
        </w:rPr>
        <w:instrText xml:space="preserve">ADDIN Mendeley Bibliography CSL_BIBLIOGRAPHY </w:instrText>
      </w:r>
      <w:r w:rsidRPr="00A21023">
        <w:rPr>
          <w:rFonts w:ascii="Book Antiqua" w:hAnsi="Book Antiqua" w:cs="Times New Roman"/>
          <w:color w:val="000000"/>
        </w:rPr>
        <w:fldChar w:fldCharType="separate"/>
      </w:r>
      <w:r w:rsidR="005402BE" w:rsidRPr="005402BE">
        <w:rPr>
          <w:rFonts w:ascii="Book Antiqua" w:hAnsi="Book Antiqua" w:cs="Times New Roman"/>
          <w:noProof/>
          <w:szCs w:val="24"/>
        </w:rPr>
        <w:t>Ahmad Yani. “Pendidikan Agama Pada Anak Oleh Orang Tua: Tinjauan Psikologi Islam”., JIA Juni 2013. Vol.XIV. Nomor 1.</w:t>
      </w:r>
    </w:p>
    <w:p w14:paraId="5D1BE1D0"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Arifin. 2000. Filsafat pendidikan Islam. Bumi Aksara.</w:t>
      </w:r>
    </w:p>
    <w:p w14:paraId="11B2E146"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Helmawati. 2014. Pendidikan Anak Teoritis dan Praktis. Bandung: PT Remaja Tandakarya.</w:t>
      </w:r>
    </w:p>
    <w:p w14:paraId="167905CF"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Brady, Shane R.. “Utilizing and Adapting the Delphi Method for Use in Qualitative Research” International Journal bof Qualitative Methods. </w:t>
      </w:r>
    </w:p>
    <w:p w14:paraId="3BE0A5B3"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Fazaila Sabih etc, Parenting Practices and Behavioral Problems among</w:t>
      </w:r>
    </w:p>
    <w:p w14:paraId="34419327"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Adolescents’ of Parents with Psychopathology: Role of Adolescents’</w:t>
      </w:r>
    </w:p>
    <w:p w14:paraId="52B711D0"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Coping as Moderator”: parenting Practices and Behavioral problems</w:t>
      </w:r>
    </w:p>
    <w:p w14:paraId="54333FD0"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(Technium Social Sciences Journal: Riphah International University,</w:t>
      </w:r>
    </w:p>
    <w:p w14:paraId="4D23F3F1"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Pakistan, Vol. 5, 104-121, March 2020, ISSN: 2668-7798)</w:t>
      </w:r>
    </w:p>
    <w:p w14:paraId="7752352C"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Hasnatul Jannah, Bentuk Pola Asuh Orangtua Dalam Menanamkan Perilaku</w:t>
      </w:r>
    </w:p>
    <w:p w14:paraId="27CEC3E9"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Moral Pada Anak Usia Di Kecamatan Ampek Angkek (Pesona PAUD,</w:t>
      </w:r>
    </w:p>
    <w:p w14:paraId="423E7CEA"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2018 Vol.I, No.1)</w:t>
      </w:r>
    </w:p>
    <w:p w14:paraId="724AEA7B"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Helmawati. (2014) Pendidikan Anak Teoritis dan Praktis. Bandung: PT Remaja</w:t>
      </w:r>
    </w:p>
    <w:p w14:paraId="3F1269D8"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Tandakarya.</w:t>
      </w:r>
    </w:p>
    <w:p w14:paraId="4073525E"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Muhammad Fauzi, Pembelajaran Hukum Dalam Prespektif Pendidikan Islam,Al</w:t>
      </w:r>
    </w:p>
    <w:p w14:paraId="232BC441"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Ibroh, Vol.1 No.1 Juni 2016.</w:t>
      </w:r>
    </w:p>
    <w:p w14:paraId="6114BEDD"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Maskuri, Pendidikan Karakter Disiplin di Lingkungan Sekolah, Tawadhu,</w:t>
      </w:r>
    </w:p>
    <w:p w14:paraId="73EB0889"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         Vol.2.no.1,2018.</w:t>
      </w:r>
    </w:p>
    <w:p w14:paraId="1AB37153"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Noeng Muhadjir. Dkk. 1996.  Reformasi Filsafat Pendidikan Islam. Yogyakarta: Pustaka Pelajar.</w:t>
      </w:r>
    </w:p>
    <w:p w14:paraId="710F32E0"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Robiatul Adiwiyah. “Pola Asuh Orangtua Dan Implikasinya Terhadap Pendidikan Anak”. Jurnal Pendidikan Kewarganegaraan: Vol. 7. No. 1. Tahun 2017</w:t>
      </w:r>
    </w:p>
    <w:p w14:paraId="6F1F9E47"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Santrock, Jhon. 2002. Perkembangan Masa Hidup Edisi ke-5 Jilid 1. Jakarta: Erlangga.</w:t>
      </w:r>
    </w:p>
    <w:p w14:paraId="2B080101"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Siregar, N.S.S. “Persepsi Orangtua terhadap Pentingnya Pendidikan bagi Anak”. Jurnal Ilmu Pemerintahan dan Sosial Politik. Vol. 1 No. 1 Tahun 2013.</w:t>
      </w:r>
    </w:p>
    <w:p w14:paraId="6D1B5CE6"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lastRenderedPageBreak/>
        <w:t>Vivian L. Gadsden Etc. 2016. Parenting Matters : Supporting Parents Of Children Ages 0–8. Washington, Dc :The National Academies Press.</w:t>
      </w:r>
    </w:p>
    <w:p w14:paraId="4DC7E614" w14:textId="77777777" w:rsidR="005402BE" w:rsidRPr="005402BE" w:rsidRDefault="005402BE" w:rsidP="005402BE">
      <w:pPr>
        <w:widowControl w:val="0"/>
        <w:autoSpaceDE w:val="0"/>
        <w:autoSpaceDN w:val="0"/>
        <w:adjustRightInd w:val="0"/>
        <w:spacing w:after="0" w:line="240" w:lineRule="auto"/>
        <w:ind w:left="480" w:hanging="480"/>
        <w:jc w:val="both"/>
        <w:rPr>
          <w:rFonts w:ascii="Book Antiqua" w:hAnsi="Book Antiqua" w:cs="Times New Roman"/>
          <w:noProof/>
          <w:szCs w:val="24"/>
        </w:rPr>
      </w:pPr>
      <w:r w:rsidRPr="005402BE">
        <w:rPr>
          <w:rFonts w:ascii="Book Antiqua" w:hAnsi="Book Antiqua" w:cs="Times New Roman"/>
          <w:noProof/>
          <w:szCs w:val="24"/>
        </w:rPr>
        <w:t xml:space="preserve">Quraish Shihab. 2000. Wawasan al-Qur'an. Bandung : Mizan. </w:t>
      </w:r>
    </w:p>
    <w:p w14:paraId="334C6773" w14:textId="117FB0CC" w:rsidR="008872F3" w:rsidRPr="00A21023" w:rsidRDefault="005402BE" w:rsidP="005402BE">
      <w:pPr>
        <w:widowControl w:val="0"/>
        <w:autoSpaceDE w:val="0"/>
        <w:autoSpaceDN w:val="0"/>
        <w:adjustRightInd w:val="0"/>
        <w:spacing w:after="0" w:line="240" w:lineRule="auto"/>
        <w:ind w:left="480" w:hanging="480"/>
        <w:jc w:val="both"/>
        <w:rPr>
          <w:rFonts w:ascii="Book Antiqua" w:hAnsi="Book Antiqua"/>
          <w:noProof/>
        </w:rPr>
      </w:pPr>
      <w:r w:rsidRPr="005402BE">
        <w:rPr>
          <w:rFonts w:ascii="Book Antiqua" w:hAnsi="Book Antiqua" w:cs="Times New Roman"/>
          <w:noProof/>
          <w:szCs w:val="24"/>
        </w:rPr>
        <w:t>Zainuddin, dkk.1991.  Seluk Beluk Pendidikan Dari al-Ghazali. Jakarta: Bumi Aksara</w:t>
      </w:r>
      <w:r w:rsidR="008872F3" w:rsidRPr="00A21023">
        <w:rPr>
          <w:rFonts w:ascii="Book Antiqua" w:hAnsi="Book Antiqua" w:cs="Times New Roman"/>
          <w:noProof/>
          <w:szCs w:val="24"/>
        </w:rPr>
        <w:t>.</w:t>
      </w:r>
    </w:p>
    <w:p w14:paraId="3CC5E1FD" w14:textId="246C693D" w:rsidR="00276B8C" w:rsidRPr="00A21023" w:rsidRDefault="00276B8C" w:rsidP="008872F3">
      <w:pPr>
        <w:spacing w:after="0" w:line="240" w:lineRule="auto"/>
        <w:jc w:val="both"/>
        <w:rPr>
          <w:rFonts w:ascii="Book Antiqua" w:hAnsi="Book Antiqua" w:cs="Times New Roman"/>
          <w:color w:val="000000"/>
        </w:rPr>
      </w:pPr>
      <w:r w:rsidRPr="00A21023">
        <w:rPr>
          <w:rFonts w:ascii="Book Antiqua" w:hAnsi="Book Antiqua" w:cs="Times New Roman"/>
          <w:color w:val="000000"/>
        </w:rPr>
        <w:fldChar w:fldCharType="end"/>
      </w:r>
    </w:p>
    <w:p w14:paraId="3AD46EEC" w14:textId="77777777" w:rsidR="0097357A" w:rsidRPr="00A21023" w:rsidRDefault="0074328B" w:rsidP="0048118E">
      <w:pPr>
        <w:spacing w:after="0"/>
        <w:jc w:val="center"/>
        <w:rPr>
          <w:rFonts w:ascii="Book Antiqua" w:hAnsi="Book Antiqua" w:cs="Times New Roman"/>
          <w:b/>
          <w:sz w:val="24"/>
          <w:szCs w:val="24"/>
          <w:lang w:val="en-ID"/>
        </w:rPr>
      </w:pPr>
      <w:r w:rsidRPr="00A21023">
        <w:rPr>
          <w:noProof/>
          <w:lang w:val="en-US"/>
        </w:rPr>
        <mc:AlternateContent>
          <mc:Choice Requires="wps">
            <w:drawing>
              <wp:anchor distT="0" distB="0" distL="114300" distR="114300" simplePos="0" relativeHeight="251660288" behindDoc="0" locked="0" layoutInCell="1" allowOverlap="1" wp14:anchorId="34019C95" wp14:editId="3CE0CA62">
                <wp:simplePos x="0" y="0"/>
                <wp:positionH relativeFrom="column">
                  <wp:posOffset>5715</wp:posOffset>
                </wp:positionH>
                <wp:positionV relativeFrom="paragraph">
                  <wp:posOffset>99695</wp:posOffset>
                </wp:positionV>
                <wp:extent cx="5381625" cy="0"/>
                <wp:effectExtent l="15240" t="23495" r="22860" b="1460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162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4F4FB9" id="AutoShape 10" o:spid="_x0000_s1026" type="#_x0000_t32" style="position:absolute;margin-left:.45pt;margin-top:7.85pt;width:423.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" strokeweight="2.25pt"/>
            </w:pict>
          </mc:Fallback>
        </mc:AlternateContent>
      </w:r>
    </w:p>
    <w:p w14:paraId="02B02290" w14:textId="77777777" w:rsidR="0082780B" w:rsidRPr="00A21023" w:rsidRDefault="0082780B" w:rsidP="0082780B">
      <w:pPr>
        <w:spacing w:after="0" w:line="240" w:lineRule="auto"/>
        <w:ind w:left="3969" w:right="-1" w:hanging="3969"/>
        <w:jc w:val="center"/>
        <w:rPr>
          <w:rFonts w:ascii="Book Antiqua" w:hAnsi="Book Antiqua" w:cs="Calibri"/>
          <w:sz w:val="20"/>
          <w:szCs w:val="20"/>
          <w:lang w:val="en-ID"/>
        </w:rPr>
      </w:pPr>
      <w:r w:rsidRPr="00A21023">
        <w:rPr>
          <w:rFonts w:ascii="Book Antiqua" w:hAnsi="Book Antiqua" w:cs="Calibri"/>
          <w:b/>
          <w:spacing w:val="-1"/>
          <w:sz w:val="20"/>
          <w:szCs w:val="20"/>
        </w:rPr>
        <w:t>C</w:t>
      </w:r>
      <w:r w:rsidRPr="00A21023">
        <w:rPr>
          <w:rFonts w:ascii="Book Antiqua" w:hAnsi="Book Antiqua" w:cs="Calibri"/>
          <w:b/>
          <w:sz w:val="20"/>
          <w:szCs w:val="20"/>
        </w:rPr>
        <w:t>op</w:t>
      </w:r>
      <w:r w:rsidRPr="00A21023">
        <w:rPr>
          <w:rFonts w:ascii="Book Antiqua" w:hAnsi="Book Antiqua" w:cs="Calibri"/>
          <w:b/>
          <w:spacing w:val="1"/>
          <w:sz w:val="20"/>
          <w:szCs w:val="20"/>
        </w:rPr>
        <w:t>y</w:t>
      </w:r>
      <w:r w:rsidRPr="00A21023">
        <w:rPr>
          <w:rFonts w:ascii="Book Antiqua" w:hAnsi="Book Antiqua" w:cs="Calibri"/>
          <w:b/>
          <w:sz w:val="20"/>
          <w:szCs w:val="20"/>
        </w:rPr>
        <w:t>r</w:t>
      </w:r>
      <w:r w:rsidRPr="00A21023">
        <w:rPr>
          <w:rFonts w:ascii="Book Antiqua" w:hAnsi="Book Antiqua" w:cs="Calibri"/>
          <w:b/>
          <w:spacing w:val="-1"/>
          <w:sz w:val="20"/>
          <w:szCs w:val="20"/>
        </w:rPr>
        <w:t>i</w:t>
      </w:r>
      <w:r w:rsidRPr="00A21023">
        <w:rPr>
          <w:rFonts w:ascii="Book Antiqua" w:hAnsi="Book Antiqua" w:cs="Calibri"/>
          <w:b/>
          <w:sz w:val="20"/>
          <w:szCs w:val="20"/>
        </w:rPr>
        <w:t xml:space="preserve">ght </w:t>
      </w:r>
      <w:r w:rsidRPr="00A21023">
        <w:rPr>
          <w:rFonts w:ascii="Book Antiqua" w:hAnsi="Book Antiqua" w:cs="Calibri"/>
          <w:b/>
          <w:spacing w:val="-1"/>
          <w:sz w:val="20"/>
          <w:szCs w:val="20"/>
        </w:rPr>
        <w:t>H</w:t>
      </w:r>
      <w:r w:rsidRPr="00A21023">
        <w:rPr>
          <w:rFonts w:ascii="Book Antiqua" w:hAnsi="Book Antiqua" w:cs="Calibri"/>
          <w:b/>
          <w:sz w:val="20"/>
          <w:szCs w:val="20"/>
        </w:rPr>
        <w:t>o</w:t>
      </w:r>
      <w:r w:rsidRPr="00A21023">
        <w:rPr>
          <w:rFonts w:ascii="Book Antiqua" w:hAnsi="Book Antiqua" w:cs="Calibri"/>
          <w:b/>
          <w:spacing w:val="-1"/>
          <w:sz w:val="20"/>
          <w:szCs w:val="20"/>
        </w:rPr>
        <w:t>l</w:t>
      </w:r>
      <w:r w:rsidRPr="00A21023">
        <w:rPr>
          <w:rFonts w:ascii="Book Antiqua" w:hAnsi="Book Antiqua" w:cs="Calibri"/>
          <w:b/>
          <w:sz w:val="20"/>
          <w:szCs w:val="20"/>
        </w:rPr>
        <w:t>d</w:t>
      </w:r>
      <w:r w:rsidRPr="00A21023">
        <w:rPr>
          <w:rFonts w:ascii="Book Antiqua" w:hAnsi="Book Antiqua" w:cs="Calibri"/>
          <w:b/>
          <w:spacing w:val="-2"/>
          <w:sz w:val="20"/>
          <w:szCs w:val="20"/>
        </w:rPr>
        <w:t>e</w:t>
      </w:r>
      <w:r w:rsidRPr="00A21023">
        <w:rPr>
          <w:rFonts w:ascii="Book Antiqua" w:hAnsi="Book Antiqua" w:cs="Calibri"/>
          <w:b/>
          <w:sz w:val="20"/>
          <w:szCs w:val="20"/>
        </w:rPr>
        <w:t>r :</w:t>
      </w:r>
    </w:p>
    <w:p w14:paraId="3A2AA516" w14:textId="5EBBCED1" w:rsidR="0082780B" w:rsidRPr="00A21023" w:rsidRDefault="0082780B" w:rsidP="004543B7">
      <w:pPr>
        <w:spacing w:after="0" w:line="240" w:lineRule="auto"/>
        <w:ind w:left="3969" w:right="-1" w:hanging="3969"/>
        <w:jc w:val="center"/>
        <w:rPr>
          <w:rFonts w:ascii="Book Antiqua" w:hAnsi="Book Antiqua" w:cs="Times New Roman"/>
          <w:bCs/>
          <w:color w:val="000000"/>
          <w:sz w:val="20"/>
          <w:szCs w:val="20"/>
          <w:lang w:val="en-ID" w:eastAsia="id-ID"/>
        </w:rPr>
      </w:pPr>
      <w:r w:rsidRPr="00A21023">
        <w:rPr>
          <w:rFonts w:ascii="Book Antiqua" w:hAnsi="Book Antiqua" w:cs="Calibri"/>
          <w:b/>
          <w:sz w:val="20"/>
          <w:szCs w:val="20"/>
        </w:rPr>
        <w:t xml:space="preserve">© </w:t>
      </w:r>
      <w:proofErr w:type="spellStart"/>
      <w:r w:rsidR="00A26BE3" w:rsidRPr="00A26BE3">
        <w:rPr>
          <w:rFonts w:ascii="Book Antiqua" w:hAnsi="Book Antiqua" w:cs="Times New Roman"/>
          <w:bCs/>
          <w:color w:val="000000"/>
          <w:sz w:val="20"/>
          <w:szCs w:val="20"/>
          <w:lang w:val="en-ID" w:eastAsia="id-ID"/>
        </w:rPr>
        <w:t>Shepta</w:t>
      </w:r>
      <w:proofErr w:type="spellEnd"/>
      <w:r w:rsidR="00A26BE3" w:rsidRPr="00A26BE3">
        <w:rPr>
          <w:rFonts w:ascii="Book Antiqua" w:hAnsi="Book Antiqua" w:cs="Times New Roman"/>
          <w:bCs/>
          <w:color w:val="000000"/>
          <w:sz w:val="20"/>
          <w:szCs w:val="20"/>
          <w:lang w:val="en-ID" w:eastAsia="id-ID"/>
        </w:rPr>
        <w:t xml:space="preserve"> Adi </w:t>
      </w:r>
      <w:proofErr w:type="spellStart"/>
      <w:r w:rsidR="00A26BE3" w:rsidRPr="00A26BE3">
        <w:rPr>
          <w:rFonts w:ascii="Book Antiqua" w:hAnsi="Book Antiqua" w:cs="Times New Roman"/>
          <w:bCs/>
          <w:color w:val="000000"/>
          <w:sz w:val="20"/>
          <w:szCs w:val="20"/>
          <w:lang w:val="en-ID" w:eastAsia="id-ID"/>
        </w:rPr>
        <w:t>Nugraha</w:t>
      </w:r>
      <w:proofErr w:type="spellEnd"/>
      <w:r w:rsidR="00A26BE3" w:rsidRPr="00A26BE3">
        <w:rPr>
          <w:rFonts w:ascii="Book Antiqua" w:hAnsi="Book Antiqua" w:cs="Times New Roman"/>
          <w:bCs/>
          <w:color w:val="000000"/>
          <w:sz w:val="20"/>
          <w:szCs w:val="20"/>
          <w:lang w:val="en-ID" w:eastAsia="id-ID"/>
        </w:rPr>
        <w:t xml:space="preserve"> </w:t>
      </w:r>
      <w:r w:rsidR="004543B7" w:rsidRPr="00A21023">
        <w:rPr>
          <w:rFonts w:ascii="Book Antiqua" w:hAnsi="Book Antiqua" w:cs="Times New Roman"/>
          <w:bCs/>
          <w:color w:val="000000"/>
          <w:sz w:val="20"/>
          <w:szCs w:val="20"/>
          <w:lang w:val="en-ID" w:eastAsia="id-ID"/>
        </w:rPr>
        <w:t>(202</w:t>
      </w:r>
      <w:r w:rsidR="00DE7CEA">
        <w:rPr>
          <w:rFonts w:ascii="Book Antiqua" w:hAnsi="Book Antiqua" w:cs="Times New Roman"/>
          <w:bCs/>
          <w:color w:val="000000"/>
          <w:sz w:val="20"/>
          <w:szCs w:val="20"/>
          <w:lang w:val="en-ID" w:eastAsia="id-ID"/>
        </w:rPr>
        <w:t>3</w:t>
      </w:r>
      <w:r w:rsidR="004543B7" w:rsidRPr="00A21023">
        <w:rPr>
          <w:rFonts w:ascii="Book Antiqua" w:hAnsi="Book Antiqua" w:cs="Times New Roman"/>
          <w:bCs/>
          <w:color w:val="000000"/>
          <w:sz w:val="20"/>
          <w:szCs w:val="20"/>
          <w:lang w:val="en-ID" w:eastAsia="id-ID"/>
        </w:rPr>
        <w:t>).</w:t>
      </w:r>
    </w:p>
    <w:p w14:paraId="110C0E5F" w14:textId="77777777" w:rsidR="004E2CDA" w:rsidRPr="00A21023" w:rsidRDefault="004E2CDA" w:rsidP="004E2CDA">
      <w:pPr>
        <w:spacing w:after="0" w:line="240" w:lineRule="auto"/>
        <w:ind w:left="3969" w:right="-1" w:hanging="3969"/>
        <w:jc w:val="center"/>
        <w:rPr>
          <w:rFonts w:ascii="Book Antiqua" w:hAnsi="Book Antiqua" w:cs="Calibri"/>
          <w:sz w:val="20"/>
          <w:szCs w:val="20"/>
          <w:lang w:val="en-ID"/>
        </w:rPr>
      </w:pPr>
    </w:p>
    <w:p w14:paraId="169000AC" w14:textId="77777777" w:rsidR="0082780B" w:rsidRPr="00A21023" w:rsidRDefault="0082780B" w:rsidP="0082780B">
      <w:pPr>
        <w:spacing w:after="0" w:line="240" w:lineRule="auto"/>
        <w:ind w:left="3969" w:right="-1" w:hanging="3969"/>
        <w:jc w:val="center"/>
        <w:rPr>
          <w:rFonts w:ascii="Book Antiqua" w:hAnsi="Book Antiqua" w:cs="Calibri"/>
          <w:sz w:val="20"/>
          <w:szCs w:val="20"/>
          <w:lang w:val="en-ID"/>
        </w:rPr>
      </w:pPr>
      <w:r w:rsidRPr="00A21023">
        <w:rPr>
          <w:rFonts w:ascii="Book Antiqua" w:hAnsi="Book Antiqua" w:cs="Calibri"/>
          <w:b/>
          <w:sz w:val="20"/>
          <w:szCs w:val="20"/>
        </w:rPr>
        <w:t>F</w:t>
      </w:r>
      <w:r w:rsidRPr="00A21023">
        <w:rPr>
          <w:rFonts w:ascii="Book Antiqua" w:hAnsi="Book Antiqua" w:cs="Calibri"/>
          <w:b/>
          <w:spacing w:val="-1"/>
          <w:sz w:val="20"/>
          <w:szCs w:val="20"/>
        </w:rPr>
        <w:t>i</w:t>
      </w:r>
      <w:r w:rsidRPr="00A21023">
        <w:rPr>
          <w:rFonts w:ascii="Book Antiqua" w:hAnsi="Book Antiqua" w:cs="Calibri"/>
          <w:b/>
          <w:sz w:val="20"/>
          <w:szCs w:val="20"/>
        </w:rPr>
        <w:t>rst P</w:t>
      </w:r>
      <w:r w:rsidRPr="00A21023">
        <w:rPr>
          <w:rFonts w:ascii="Book Antiqua" w:hAnsi="Book Antiqua" w:cs="Calibri"/>
          <w:b/>
          <w:spacing w:val="-2"/>
          <w:sz w:val="20"/>
          <w:szCs w:val="20"/>
        </w:rPr>
        <w:t>u</w:t>
      </w:r>
      <w:r w:rsidRPr="00A21023">
        <w:rPr>
          <w:rFonts w:ascii="Book Antiqua" w:hAnsi="Book Antiqua" w:cs="Calibri"/>
          <w:b/>
          <w:sz w:val="20"/>
          <w:szCs w:val="20"/>
        </w:rPr>
        <w:t>b</w:t>
      </w:r>
      <w:r w:rsidRPr="00A21023">
        <w:rPr>
          <w:rFonts w:ascii="Book Antiqua" w:hAnsi="Book Antiqua" w:cs="Calibri"/>
          <w:b/>
          <w:spacing w:val="-1"/>
          <w:sz w:val="20"/>
          <w:szCs w:val="20"/>
        </w:rPr>
        <w:t>li</w:t>
      </w:r>
      <w:r w:rsidRPr="00A21023">
        <w:rPr>
          <w:rFonts w:ascii="Book Antiqua" w:hAnsi="Book Antiqua" w:cs="Calibri"/>
          <w:b/>
          <w:sz w:val="20"/>
          <w:szCs w:val="20"/>
        </w:rPr>
        <w:t>ca</w:t>
      </w:r>
      <w:r w:rsidRPr="00A21023">
        <w:rPr>
          <w:rFonts w:ascii="Book Antiqua" w:hAnsi="Book Antiqua" w:cs="Calibri"/>
          <w:b/>
          <w:spacing w:val="-1"/>
          <w:sz w:val="20"/>
          <w:szCs w:val="20"/>
        </w:rPr>
        <w:t>ti</w:t>
      </w:r>
      <w:r w:rsidRPr="00A21023">
        <w:rPr>
          <w:rFonts w:ascii="Book Antiqua" w:hAnsi="Book Antiqua" w:cs="Calibri"/>
          <w:b/>
          <w:sz w:val="20"/>
          <w:szCs w:val="20"/>
        </w:rPr>
        <w:t>on R</w:t>
      </w:r>
      <w:r w:rsidRPr="00A21023">
        <w:rPr>
          <w:rFonts w:ascii="Book Antiqua" w:hAnsi="Book Antiqua" w:cs="Calibri"/>
          <w:b/>
          <w:spacing w:val="-1"/>
          <w:sz w:val="20"/>
          <w:szCs w:val="20"/>
        </w:rPr>
        <w:t>i</w:t>
      </w:r>
      <w:r w:rsidRPr="00A21023">
        <w:rPr>
          <w:rFonts w:ascii="Book Antiqua" w:hAnsi="Book Antiqua" w:cs="Calibri"/>
          <w:b/>
          <w:sz w:val="20"/>
          <w:szCs w:val="20"/>
        </w:rPr>
        <w:t>ght :</w:t>
      </w:r>
    </w:p>
    <w:p w14:paraId="2D7675C4" w14:textId="77777777" w:rsidR="0082780B" w:rsidRPr="00A21023" w:rsidRDefault="0082780B" w:rsidP="004E2CDA">
      <w:pPr>
        <w:spacing w:after="0" w:line="240" w:lineRule="auto"/>
        <w:ind w:left="3969" w:right="-1" w:hanging="3969"/>
        <w:jc w:val="center"/>
        <w:rPr>
          <w:rFonts w:ascii="Book Antiqua" w:hAnsi="Book Antiqua" w:cs="Calibri"/>
          <w:sz w:val="20"/>
          <w:szCs w:val="20"/>
          <w:lang w:val="en-ID"/>
        </w:rPr>
      </w:pPr>
      <w:r w:rsidRPr="00A21023">
        <w:rPr>
          <w:rFonts w:ascii="Book Antiqua" w:hAnsi="Book Antiqua" w:cs="Calibri"/>
          <w:b/>
          <w:sz w:val="20"/>
          <w:szCs w:val="20"/>
        </w:rPr>
        <w:t xml:space="preserve">© </w:t>
      </w:r>
      <w:r w:rsidR="004E2CDA" w:rsidRPr="00A21023">
        <w:rPr>
          <w:rFonts w:ascii="Book Antiqua" w:hAnsi="Book Antiqua" w:cs="Calibri"/>
          <w:sz w:val="20"/>
          <w:szCs w:val="20"/>
          <w:lang w:val="en-ID"/>
        </w:rPr>
        <w:t>Attractive : Innovative Education Journal</w:t>
      </w:r>
    </w:p>
    <w:p w14:paraId="3490AB48" w14:textId="77777777" w:rsidR="0082780B" w:rsidRPr="00A21023" w:rsidRDefault="0082780B" w:rsidP="0082780B">
      <w:pPr>
        <w:spacing w:after="0" w:line="240" w:lineRule="auto"/>
        <w:ind w:left="3969" w:right="-1" w:hanging="3969"/>
        <w:jc w:val="center"/>
        <w:rPr>
          <w:rFonts w:ascii="Book Antiqua" w:hAnsi="Book Antiqua" w:cs="Calibri"/>
          <w:sz w:val="20"/>
          <w:szCs w:val="20"/>
          <w:lang w:val="en-ID"/>
        </w:rPr>
      </w:pPr>
    </w:p>
    <w:p w14:paraId="2D07C326" w14:textId="77777777" w:rsidR="0082780B" w:rsidRPr="00A21023" w:rsidRDefault="0082780B" w:rsidP="0082780B">
      <w:pPr>
        <w:spacing w:after="0" w:line="240" w:lineRule="auto"/>
        <w:ind w:left="3969" w:right="-1" w:hanging="3969"/>
        <w:jc w:val="center"/>
        <w:rPr>
          <w:rFonts w:ascii="Book Antiqua" w:hAnsi="Book Antiqua" w:cs="Calibri"/>
          <w:sz w:val="20"/>
          <w:szCs w:val="20"/>
        </w:rPr>
      </w:pPr>
      <w:r w:rsidRPr="00A21023">
        <w:rPr>
          <w:rFonts w:ascii="Book Antiqua" w:hAnsi="Book Antiqua" w:cs="Calibri"/>
          <w:b/>
          <w:sz w:val="20"/>
          <w:szCs w:val="20"/>
        </w:rPr>
        <w:t>Th</w:t>
      </w:r>
      <w:r w:rsidRPr="00A21023">
        <w:rPr>
          <w:rFonts w:ascii="Book Antiqua" w:hAnsi="Book Antiqua" w:cs="Calibri"/>
          <w:b/>
          <w:spacing w:val="-1"/>
          <w:sz w:val="20"/>
          <w:szCs w:val="20"/>
        </w:rPr>
        <w:t>i</w:t>
      </w:r>
      <w:r w:rsidRPr="00A21023">
        <w:rPr>
          <w:rFonts w:ascii="Book Antiqua" w:hAnsi="Book Antiqua" w:cs="Calibri"/>
          <w:b/>
          <w:sz w:val="20"/>
          <w:szCs w:val="20"/>
        </w:rPr>
        <w:t>s</w:t>
      </w:r>
      <w:r w:rsidRPr="00A21023">
        <w:rPr>
          <w:rFonts w:ascii="Book Antiqua" w:hAnsi="Book Antiqua" w:cs="Calibri"/>
          <w:b/>
          <w:spacing w:val="1"/>
          <w:sz w:val="20"/>
          <w:szCs w:val="20"/>
        </w:rPr>
        <w:t xml:space="preserve"> </w:t>
      </w:r>
      <w:r w:rsidRPr="00A21023">
        <w:rPr>
          <w:rFonts w:ascii="Book Antiqua" w:hAnsi="Book Antiqua" w:cs="Calibri"/>
          <w:b/>
          <w:spacing w:val="-1"/>
          <w:sz w:val="20"/>
          <w:szCs w:val="20"/>
        </w:rPr>
        <w:t>a</w:t>
      </w:r>
      <w:r w:rsidRPr="00A21023">
        <w:rPr>
          <w:rFonts w:ascii="Book Antiqua" w:hAnsi="Book Antiqua" w:cs="Calibri"/>
          <w:b/>
          <w:sz w:val="20"/>
          <w:szCs w:val="20"/>
        </w:rPr>
        <w:t>r</w:t>
      </w:r>
      <w:r w:rsidRPr="00A21023">
        <w:rPr>
          <w:rFonts w:ascii="Book Antiqua" w:hAnsi="Book Antiqua" w:cs="Calibri"/>
          <w:b/>
          <w:spacing w:val="-1"/>
          <w:sz w:val="20"/>
          <w:szCs w:val="20"/>
        </w:rPr>
        <w:t>ti</w:t>
      </w:r>
      <w:r w:rsidRPr="00A21023">
        <w:rPr>
          <w:rFonts w:ascii="Book Antiqua" w:hAnsi="Book Antiqua" w:cs="Calibri"/>
          <w:b/>
          <w:sz w:val="20"/>
          <w:szCs w:val="20"/>
        </w:rPr>
        <w:t>c</w:t>
      </w:r>
      <w:r w:rsidRPr="00A21023">
        <w:rPr>
          <w:rFonts w:ascii="Book Antiqua" w:hAnsi="Book Antiqua" w:cs="Calibri"/>
          <w:b/>
          <w:spacing w:val="-1"/>
          <w:sz w:val="20"/>
          <w:szCs w:val="20"/>
        </w:rPr>
        <w:t>l</w:t>
      </w:r>
      <w:r w:rsidRPr="00A21023">
        <w:rPr>
          <w:rFonts w:ascii="Book Antiqua" w:hAnsi="Book Antiqua" w:cs="Calibri"/>
          <w:b/>
          <w:sz w:val="20"/>
          <w:szCs w:val="20"/>
        </w:rPr>
        <w:t>e</w:t>
      </w:r>
      <w:r w:rsidRPr="00A21023">
        <w:rPr>
          <w:rFonts w:ascii="Book Antiqua" w:hAnsi="Book Antiqua" w:cs="Calibri"/>
          <w:b/>
          <w:spacing w:val="1"/>
          <w:sz w:val="20"/>
          <w:szCs w:val="20"/>
        </w:rPr>
        <w:t xml:space="preserve"> </w:t>
      </w:r>
      <w:r w:rsidRPr="00A21023">
        <w:rPr>
          <w:rFonts w:ascii="Book Antiqua" w:hAnsi="Book Antiqua" w:cs="Calibri"/>
          <w:b/>
          <w:spacing w:val="-1"/>
          <w:sz w:val="20"/>
          <w:szCs w:val="20"/>
        </w:rPr>
        <w:t>i</w:t>
      </w:r>
      <w:r w:rsidRPr="00A21023">
        <w:rPr>
          <w:rFonts w:ascii="Book Antiqua" w:hAnsi="Book Antiqua" w:cs="Calibri"/>
          <w:b/>
          <w:sz w:val="20"/>
          <w:szCs w:val="20"/>
        </w:rPr>
        <w:t>s</w:t>
      </w:r>
      <w:r w:rsidRPr="00A21023">
        <w:rPr>
          <w:rFonts w:ascii="Book Antiqua" w:hAnsi="Book Antiqua" w:cs="Calibri"/>
          <w:b/>
          <w:spacing w:val="1"/>
          <w:sz w:val="20"/>
          <w:szCs w:val="20"/>
        </w:rPr>
        <w:t xml:space="preserve"> </w:t>
      </w:r>
      <w:r w:rsidRPr="00A21023">
        <w:rPr>
          <w:rFonts w:ascii="Book Antiqua" w:hAnsi="Book Antiqua" w:cs="Calibri"/>
          <w:b/>
          <w:sz w:val="20"/>
          <w:szCs w:val="20"/>
        </w:rPr>
        <w:t>und</w:t>
      </w:r>
      <w:r w:rsidRPr="00A21023">
        <w:rPr>
          <w:rFonts w:ascii="Book Antiqua" w:hAnsi="Book Antiqua" w:cs="Calibri"/>
          <w:b/>
          <w:spacing w:val="-2"/>
          <w:sz w:val="20"/>
          <w:szCs w:val="20"/>
        </w:rPr>
        <w:t>e</w:t>
      </w:r>
      <w:r w:rsidRPr="00A21023">
        <w:rPr>
          <w:rFonts w:ascii="Book Antiqua" w:hAnsi="Book Antiqua" w:cs="Calibri"/>
          <w:b/>
          <w:sz w:val="20"/>
          <w:szCs w:val="20"/>
        </w:rPr>
        <w:t>r:</w:t>
      </w:r>
    </w:p>
    <w:p w14:paraId="1DD6420D" w14:textId="77777777" w:rsidR="00EE6030" w:rsidRDefault="0074328B" w:rsidP="0082780B">
      <w:pPr>
        <w:pStyle w:val="Bibliography"/>
        <w:spacing w:line="240" w:lineRule="auto"/>
        <w:ind w:left="3969" w:hanging="4016"/>
        <w:jc w:val="center"/>
        <w:rPr>
          <w:rFonts w:ascii="Book Antiqua" w:hAnsi="Book Antiqua"/>
          <w:sz w:val="24"/>
          <w:szCs w:val="24"/>
        </w:rPr>
      </w:pPr>
      <w:r w:rsidRPr="00A21023">
        <w:rPr>
          <w:noProof/>
          <w:lang w:val="en-US"/>
        </w:rPr>
        <w:drawing>
          <wp:inline distT="0" distB="0" distL="0" distR="0" wp14:anchorId="16C0EBAB" wp14:editId="021DBF57">
            <wp:extent cx="933450" cy="314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3450" cy="314325"/>
                    </a:xfrm>
                    <a:prstGeom prst="rect">
                      <a:avLst/>
                    </a:prstGeom>
                    <a:noFill/>
                    <a:ln>
                      <a:noFill/>
                    </a:ln>
                  </pic:spPr>
                </pic:pic>
              </a:graphicData>
            </a:graphic>
          </wp:inline>
        </w:drawing>
      </w:r>
    </w:p>
    <w:p w14:paraId="7B8023B5" w14:textId="77777777" w:rsidR="00F82938" w:rsidRPr="00F82938" w:rsidRDefault="00F82938" w:rsidP="00F82938"/>
    <w:p w14:paraId="1A8C8C5F" w14:textId="77777777" w:rsidR="00F82938" w:rsidRPr="00F82938" w:rsidRDefault="00F82938" w:rsidP="00F82938"/>
    <w:p w14:paraId="0398B5AC" w14:textId="77777777" w:rsidR="00F82938" w:rsidRPr="00F82938" w:rsidRDefault="00F82938" w:rsidP="00F82938"/>
    <w:p w14:paraId="491EC73F" w14:textId="77777777" w:rsidR="00F82938" w:rsidRPr="00F82938" w:rsidRDefault="00F82938" w:rsidP="00F82938"/>
    <w:p w14:paraId="5EE541DD" w14:textId="77777777" w:rsidR="00F82938" w:rsidRPr="00F82938" w:rsidRDefault="00F82938" w:rsidP="00F82938">
      <w:pPr>
        <w:jc w:val="right"/>
      </w:pPr>
    </w:p>
    <w:sectPr w:rsidR="00F82938" w:rsidRPr="00F82938" w:rsidSect="00F353CD">
      <w:headerReference w:type="default" r:id="rId14"/>
      <w:footerReference w:type="even" r:id="rId15"/>
      <w:footerReference w:type="default" r:id="rId16"/>
      <w:headerReference w:type="first" r:id="rId17"/>
      <w:footerReference w:type="first" r:id="rId18"/>
      <w:type w:val="continuous"/>
      <w:pgSz w:w="11906" w:h="16838" w:code="9"/>
      <w:pgMar w:top="1701" w:right="1701" w:bottom="1701" w:left="1701" w:header="709" w:footer="709" w:gutter="0"/>
      <w:pgNumType w:start="95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CF65E" w14:textId="77777777" w:rsidR="00C539B1" w:rsidRDefault="00C539B1" w:rsidP="00541C7B">
      <w:pPr>
        <w:spacing w:after="0" w:line="240" w:lineRule="auto"/>
      </w:pPr>
      <w:r>
        <w:separator/>
      </w:r>
    </w:p>
  </w:endnote>
  <w:endnote w:type="continuationSeparator" w:id="0">
    <w:p w14:paraId="669F2AA3" w14:textId="77777777" w:rsidR="00C539B1" w:rsidRDefault="00C539B1" w:rsidP="0054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Antiqua">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ndalus">
    <w:altName w:val="Times New Roman"/>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23D9" w14:textId="77777777" w:rsidR="00F97CA3" w:rsidRPr="00410BDA" w:rsidRDefault="00F97CA3" w:rsidP="00D2453F">
    <w:pPr>
      <w:pStyle w:val="Footer"/>
      <w:jc w:val="right"/>
    </w:pPr>
    <w:r>
      <w:rPr>
        <w:noProof/>
      </w:rPr>
      <w:fldChar w:fldCharType="begin"/>
    </w:r>
    <w:r>
      <w:rPr>
        <w:noProof/>
      </w:rP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8213F" w14:textId="77777777" w:rsidR="00F97CA3" w:rsidRPr="00866978" w:rsidRDefault="00F97CA3" w:rsidP="00541C7B">
    <w:pPr>
      <w:pStyle w:val="Footer"/>
      <w:rPr>
        <w:sz w:val="40"/>
        <w:szCs w:val="40"/>
      </w:rPr>
    </w:pPr>
    <w:r w:rsidRPr="00222581">
      <w:rPr>
        <w:sz w:val="40"/>
        <w:szCs w:val="40"/>
      </w:rPr>
      <w:fldChar w:fldCharType="begin"/>
    </w:r>
    <w:r w:rsidRPr="00222581">
      <w:rPr>
        <w:sz w:val="40"/>
        <w:szCs w:val="40"/>
      </w:rPr>
      <w:instrText xml:space="preserve"> PAGE   \* MERGEFORMAT </w:instrText>
    </w:r>
    <w:r w:rsidRPr="00222581">
      <w:rPr>
        <w:sz w:val="40"/>
        <w:szCs w:val="40"/>
      </w:rPr>
      <w:fldChar w:fldCharType="separate"/>
    </w:r>
    <w:r w:rsidR="0074328B">
      <w:rPr>
        <w:noProof/>
        <w:sz w:val="40"/>
        <w:szCs w:val="40"/>
      </w:rPr>
      <w:t>24</w:t>
    </w:r>
    <w:r w:rsidRPr="00222581">
      <w:rPr>
        <w:sz w:val="40"/>
        <w:szCs w:val="40"/>
      </w:rPr>
      <w:fldChar w:fldCharType="end"/>
    </w:r>
  </w:p>
  <w:p w14:paraId="553052D0" w14:textId="77777777" w:rsidR="00F97CA3" w:rsidRPr="00541C7B" w:rsidRDefault="00F97CA3" w:rsidP="00541C7B">
    <w:pPr>
      <w:pStyle w:val="Footer"/>
      <w:rPr>
        <w:szCs w:val="4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52023" w14:textId="77777777" w:rsidR="00F97CA3" w:rsidRPr="00EA4A7D" w:rsidRDefault="00EA4A7D" w:rsidP="00EA4A7D">
    <w:pPr>
      <w:pBdr>
        <w:left w:val="single" w:sz="4" w:space="4" w:color="auto"/>
      </w:pBdr>
      <w:spacing w:after="0" w:line="240" w:lineRule="auto"/>
      <w:jc w:val="center"/>
      <w:rPr>
        <w:rFonts w:ascii="Book Antiqua" w:hAnsi="Book Antiqua" w:cs="Times New Roman"/>
        <w:b/>
        <w:bCs/>
        <w:lang w:val="en-ID"/>
      </w:rPr>
    </w:pPr>
    <w:proofErr w:type="gramStart"/>
    <w:r w:rsidRPr="00EA4A7D">
      <w:rPr>
        <w:rFonts w:ascii="Book Antiqua" w:hAnsi="Book Antiqua" w:cs="Times New Roman"/>
        <w:b/>
        <w:bCs/>
        <w:lang w:val="en-ID"/>
      </w:rPr>
      <w:t>Attractive :</w:t>
    </w:r>
    <w:proofErr w:type="gramEnd"/>
    <w:r w:rsidRPr="00EA4A7D">
      <w:rPr>
        <w:rFonts w:ascii="Book Antiqua" w:hAnsi="Book Antiqua" w:cs="Times New Roman"/>
        <w:b/>
        <w:bCs/>
        <w:lang w:val="en-ID"/>
      </w:rPr>
      <w:t xml:space="preserve"> Innovative Education Journal</w:t>
    </w:r>
  </w:p>
  <w:p w14:paraId="375ED82D" w14:textId="5DC7617B" w:rsidR="00EA4A7D" w:rsidRPr="00EA4A7D" w:rsidRDefault="00922DC8" w:rsidP="00EA4A7D">
    <w:pPr>
      <w:pBdr>
        <w:left w:val="single" w:sz="4" w:space="4" w:color="auto"/>
      </w:pBdr>
      <w:spacing w:after="0" w:line="240" w:lineRule="auto"/>
      <w:jc w:val="center"/>
      <w:rPr>
        <w:rFonts w:ascii="Book Antiqua" w:hAnsi="Book Antiqua" w:cs="Times New Roman"/>
        <w:b/>
        <w:bCs/>
        <w:lang w:val="en-ID"/>
      </w:rPr>
    </w:pPr>
    <w:r>
      <w:rPr>
        <w:rFonts w:ascii="Book Antiqua" w:hAnsi="Book Antiqua" w:cs="Times New Roman"/>
        <w:b/>
        <w:bCs/>
        <w:lang w:val="en-ID"/>
      </w:rPr>
      <w:t xml:space="preserve">Vol. </w:t>
    </w:r>
    <w:r w:rsidR="00A21023">
      <w:rPr>
        <w:rFonts w:ascii="Book Antiqua" w:hAnsi="Book Antiqua" w:cs="Times New Roman"/>
        <w:b/>
        <w:bCs/>
        <w:lang w:val="en-ID"/>
      </w:rPr>
      <w:t>5</w:t>
    </w:r>
    <w:r w:rsidR="00370B93">
      <w:rPr>
        <w:rFonts w:ascii="Book Antiqua" w:hAnsi="Book Antiqua" w:cs="Times New Roman"/>
        <w:b/>
        <w:bCs/>
        <w:lang w:val="en-ID"/>
      </w:rPr>
      <w:t xml:space="preserve">, No. </w:t>
    </w:r>
    <w:r w:rsidR="00A21023">
      <w:rPr>
        <w:rFonts w:ascii="Book Antiqua" w:hAnsi="Book Antiqua" w:cs="Times New Roman"/>
        <w:b/>
        <w:bCs/>
        <w:lang w:val="en-ID"/>
      </w:rPr>
      <w:t>2</w:t>
    </w:r>
    <w:r w:rsidR="00927255">
      <w:rPr>
        <w:rFonts w:ascii="Book Antiqua" w:hAnsi="Book Antiqua" w:cs="Times New Roman"/>
        <w:b/>
        <w:bCs/>
        <w:lang w:val="en-ID"/>
      </w:rPr>
      <w:t xml:space="preserve">, </w:t>
    </w:r>
    <w:r w:rsidR="00A21023">
      <w:rPr>
        <w:rFonts w:ascii="Book Antiqua" w:hAnsi="Book Antiqua" w:cs="Times New Roman"/>
        <w:b/>
        <w:bCs/>
        <w:lang w:val="en-ID"/>
      </w:rPr>
      <w:t>July</w:t>
    </w:r>
    <w:r w:rsidR="00F422FB">
      <w:rPr>
        <w:rFonts w:ascii="Book Antiqua" w:hAnsi="Book Antiqua" w:cs="Times New Roman"/>
        <w:b/>
        <w:bCs/>
        <w:lang w:val="en-ID"/>
      </w:rPr>
      <w:t xml:space="preserve"> </w:t>
    </w:r>
    <w:r w:rsidR="00EA4A7D" w:rsidRPr="00EA4A7D">
      <w:rPr>
        <w:rFonts w:ascii="Book Antiqua" w:hAnsi="Book Antiqua" w:cs="Times New Roman"/>
        <w:b/>
        <w:bCs/>
        <w:lang w:val="en-ID"/>
      </w:rPr>
      <w:t>202</w:t>
    </w:r>
    <w:r w:rsidR="00A21023">
      <w:rPr>
        <w:rFonts w:ascii="Book Antiqua" w:hAnsi="Book Antiqua" w:cs="Times New Roman"/>
        <w:b/>
        <w:bCs/>
        <w:lang w:val="en-ID"/>
      </w:rPr>
      <w:t>2</w:t>
    </w:r>
  </w:p>
  <w:p w14:paraId="4C97FAAF" w14:textId="77777777" w:rsidR="00EA4A7D" w:rsidRPr="00EA4A7D" w:rsidRDefault="00EA4A7D" w:rsidP="00EA4A7D">
    <w:pPr>
      <w:pBdr>
        <w:left w:val="single" w:sz="4" w:space="4" w:color="auto"/>
      </w:pBdr>
      <w:spacing w:after="0" w:line="240" w:lineRule="auto"/>
      <w:jc w:val="center"/>
      <w:rPr>
        <w:rFonts w:ascii="Book Antiqua" w:hAnsi="Book Antiqua" w:cs="Times New Roman"/>
        <w:b/>
        <w:bCs/>
        <w:lang w:val="en-ID"/>
      </w:rPr>
    </w:pPr>
    <w:proofErr w:type="gramStart"/>
    <w:r w:rsidRPr="00EA4A7D">
      <w:rPr>
        <w:rFonts w:ascii="Book Antiqua" w:hAnsi="Book Antiqua" w:cs="Times New Roman"/>
        <w:b/>
        <w:bCs/>
        <w:lang w:val="en-ID"/>
      </w:rPr>
      <w:t>ISSN :</w:t>
    </w:r>
    <w:proofErr w:type="gramEnd"/>
    <w:r w:rsidRPr="00EA4A7D">
      <w:rPr>
        <w:rFonts w:ascii="Book Antiqua" w:hAnsi="Book Antiqua" w:cs="Times New Roman"/>
        <w:b/>
        <w:bCs/>
        <w:lang w:val="en-ID"/>
      </w:rPr>
      <w:t xml:space="preserve"> 2685-6085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03049" w14:textId="77777777" w:rsidR="00C539B1" w:rsidRDefault="00C539B1" w:rsidP="00541C7B">
      <w:pPr>
        <w:spacing w:after="0" w:line="240" w:lineRule="auto"/>
      </w:pPr>
      <w:r>
        <w:separator/>
      </w:r>
    </w:p>
  </w:footnote>
  <w:footnote w:type="continuationSeparator" w:id="0">
    <w:p w14:paraId="557FB015" w14:textId="77777777" w:rsidR="00C539B1" w:rsidRDefault="00C539B1" w:rsidP="00541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6411A" w14:textId="7ECA0B67" w:rsidR="00F97CA3" w:rsidRPr="00724040" w:rsidRDefault="00724040" w:rsidP="00724040">
    <w:pPr>
      <w:pStyle w:val="Header"/>
      <w:jc w:val="both"/>
      <w:rPr>
        <w:rFonts w:ascii="Book Antiqua" w:hAnsi="Book Antiqua"/>
        <w:i/>
        <w:iCs/>
        <w:sz w:val="20"/>
        <w:lang w:val="en-ID"/>
      </w:rPr>
    </w:pPr>
    <w:r>
      <w:rPr>
        <w:rFonts w:ascii="Book Antiqua" w:hAnsi="Book Antiqua"/>
        <w:i/>
        <w:iCs/>
        <w:sz w:val="20"/>
        <w:lang w:val="en-ID"/>
      </w:rPr>
      <w:t>P</w:t>
    </w:r>
    <w:r w:rsidRPr="00724040">
      <w:rPr>
        <w:rFonts w:ascii="Book Antiqua" w:hAnsi="Book Antiqua"/>
        <w:i/>
        <w:iCs/>
        <w:sz w:val="20"/>
        <w:lang w:val="en-ID"/>
      </w:rPr>
      <w:t>ola Pare</w:t>
    </w:r>
    <w:r w:rsidR="00BA5CEB">
      <w:rPr>
        <w:rFonts w:ascii="Book Antiqua" w:hAnsi="Book Antiqua"/>
        <w:i/>
        <w:iCs/>
        <w:sz w:val="20"/>
        <w:lang w:val="en-ID"/>
      </w:rPr>
      <w:t>n</w:t>
    </w:r>
    <w:r w:rsidRPr="00724040">
      <w:rPr>
        <w:rFonts w:ascii="Book Antiqua" w:hAnsi="Book Antiqua"/>
        <w:i/>
        <w:iCs/>
        <w:sz w:val="20"/>
        <w:lang w:val="en-ID"/>
      </w:rPr>
      <w:t xml:space="preserve">ting </w:t>
    </w:r>
    <w:proofErr w:type="spellStart"/>
    <w:r w:rsidRPr="00724040">
      <w:rPr>
        <w:rFonts w:ascii="Book Antiqua" w:hAnsi="Book Antiqua"/>
        <w:i/>
        <w:iCs/>
        <w:sz w:val="20"/>
        <w:lang w:val="en-ID"/>
      </w:rPr>
      <w:t>dalam</w:t>
    </w:r>
    <w:proofErr w:type="spellEnd"/>
    <w:r w:rsidRPr="00724040">
      <w:rPr>
        <w:rFonts w:ascii="Book Antiqua" w:hAnsi="Book Antiqua"/>
        <w:i/>
        <w:iCs/>
        <w:sz w:val="20"/>
        <w:lang w:val="en-ID"/>
      </w:rPr>
      <w:t xml:space="preserve"> </w:t>
    </w:r>
    <w:proofErr w:type="spellStart"/>
    <w:r w:rsidRPr="00724040">
      <w:rPr>
        <w:rFonts w:ascii="Book Antiqua" w:hAnsi="Book Antiqua"/>
        <w:i/>
        <w:iCs/>
        <w:sz w:val="20"/>
        <w:lang w:val="en-ID"/>
      </w:rPr>
      <w:t>Menanamkan</w:t>
    </w:r>
    <w:proofErr w:type="spellEnd"/>
    <w:r w:rsidRPr="00724040">
      <w:rPr>
        <w:rFonts w:ascii="Book Antiqua" w:hAnsi="Book Antiqua"/>
        <w:i/>
        <w:iCs/>
        <w:sz w:val="20"/>
        <w:lang w:val="en-ID"/>
      </w:rPr>
      <w:t xml:space="preserve"> </w:t>
    </w:r>
    <w:proofErr w:type="spellStart"/>
    <w:r w:rsidRPr="00724040">
      <w:rPr>
        <w:rFonts w:ascii="Book Antiqua" w:hAnsi="Book Antiqua"/>
        <w:i/>
        <w:iCs/>
        <w:sz w:val="20"/>
        <w:lang w:val="en-ID"/>
      </w:rPr>
      <w:t>Akhlak</w:t>
    </w:r>
    <w:proofErr w:type="spellEnd"/>
    <w:r w:rsidRPr="00724040">
      <w:rPr>
        <w:rFonts w:ascii="Book Antiqua" w:hAnsi="Book Antiqua"/>
        <w:i/>
        <w:iCs/>
        <w:sz w:val="20"/>
        <w:lang w:val="en-ID"/>
      </w:rPr>
      <w:t xml:space="preserve"> Al-Karimah Allah SWT</w:t>
    </w:r>
    <w:r>
      <w:rPr>
        <w:rFonts w:ascii="Book Antiqua" w:hAnsi="Book Antiqua"/>
        <w:i/>
        <w:iCs/>
        <w:sz w:val="20"/>
        <w:lang w:val="en-ID"/>
      </w:rPr>
      <w:t xml:space="preserve"> </w:t>
    </w:r>
    <w:r w:rsidRPr="00724040">
      <w:rPr>
        <w:rFonts w:ascii="Book Antiqua" w:hAnsi="Book Antiqua"/>
        <w:i/>
        <w:iCs/>
        <w:sz w:val="20"/>
        <w:lang w:val="en-ID"/>
      </w:rPr>
      <w:t xml:space="preserve">di </w:t>
    </w:r>
    <w:proofErr w:type="spellStart"/>
    <w:r w:rsidRPr="00724040">
      <w:rPr>
        <w:rFonts w:ascii="Book Antiqua" w:hAnsi="Book Antiqua"/>
        <w:i/>
        <w:iCs/>
        <w:sz w:val="20"/>
        <w:lang w:val="en-ID"/>
      </w:rPr>
      <w:t>Lingkungan</w:t>
    </w:r>
    <w:proofErr w:type="spellEnd"/>
    <w:r w:rsidRPr="00724040">
      <w:rPr>
        <w:rFonts w:ascii="Book Antiqua" w:hAnsi="Book Antiqua"/>
        <w:i/>
        <w:iCs/>
        <w:sz w:val="20"/>
        <w:lang w:val="en-ID"/>
      </w:rPr>
      <w:t xml:space="preserve"> </w:t>
    </w:r>
    <w:proofErr w:type="spellStart"/>
    <w:r w:rsidRPr="00724040">
      <w:rPr>
        <w:rFonts w:ascii="Book Antiqua" w:hAnsi="Book Antiqua"/>
        <w:i/>
        <w:iCs/>
        <w:sz w:val="20"/>
        <w:lang w:val="en-ID"/>
      </w:rPr>
      <w:t>Industri</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ook w:val="04A0" w:firstRow="1" w:lastRow="0" w:firstColumn="1" w:lastColumn="0" w:noHBand="0" w:noVBand="1"/>
    </w:tblPr>
    <w:tblGrid>
      <w:gridCol w:w="1183"/>
    </w:tblGrid>
    <w:tr w:rsidR="00F97CA3" w:rsidRPr="00CC27CB" w14:paraId="7694503D" w14:textId="77777777" w:rsidTr="00D2453F">
      <w:trPr>
        <w:trHeight w:val="961"/>
      </w:trPr>
      <w:tc>
        <w:tcPr>
          <w:tcW w:w="1183" w:type="dxa"/>
          <w:tcBorders>
            <w:top w:val="single" w:sz="12" w:space="0" w:color="auto"/>
            <w:bottom w:val="single" w:sz="12" w:space="0" w:color="auto"/>
            <w:right w:val="nil"/>
          </w:tcBorders>
          <w:tcMar>
            <w:top w:w="0" w:type="dxa"/>
            <w:left w:w="108" w:type="dxa"/>
            <w:bottom w:w="0" w:type="dxa"/>
            <w:right w:w="108" w:type="dxa"/>
          </w:tcMar>
        </w:tcPr>
        <w:p w14:paraId="442C67BB" w14:textId="77777777" w:rsidR="00F97CA3" w:rsidRDefault="00F97CA3"/>
      </w:tc>
    </w:tr>
  </w:tbl>
  <w:p w14:paraId="32D73629" w14:textId="77777777" w:rsidR="00F97CA3" w:rsidRDefault="00F97C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D240A"/>
    <w:multiLevelType w:val="hybridMultilevel"/>
    <w:tmpl w:val="827C56E4"/>
    <w:lvl w:ilvl="0" w:tplc="38090019">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 w15:restartNumberingAfterBreak="0">
    <w:nsid w:val="2F0A5A41"/>
    <w:multiLevelType w:val="hybridMultilevel"/>
    <w:tmpl w:val="6D4C9E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5AE85076"/>
    <w:multiLevelType w:val="hybridMultilevel"/>
    <w:tmpl w:val="F49478B8"/>
    <w:lvl w:ilvl="0" w:tplc="38090019">
      <w:start w:val="1"/>
      <w:numFmt w:val="lowerLetter"/>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num w:numId="1" w16cid:durableId="2106993220">
    <w:abstractNumId w:val="1"/>
  </w:num>
  <w:num w:numId="2" w16cid:durableId="1963875992">
    <w:abstractNumId w:val="0"/>
  </w:num>
  <w:num w:numId="3" w16cid:durableId="878318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WyNABCMwMDYwsjUyUdpeDU4uLM/DyQAsNaABC/OYQsAAAA"/>
  </w:docVars>
  <w:rsids>
    <w:rsidRoot w:val="00541C7B"/>
    <w:rsid w:val="000002FD"/>
    <w:rsid w:val="00000350"/>
    <w:rsid w:val="00000F9F"/>
    <w:rsid w:val="00001E33"/>
    <w:rsid w:val="00005B9A"/>
    <w:rsid w:val="0000737D"/>
    <w:rsid w:val="00012247"/>
    <w:rsid w:val="0001415F"/>
    <w:rsid w:val="00014804"/>
    <w:rsid w:val="00014CDF"/>
    <w:rsid w:val="00020C45"/>
    <w:rsid w:val="00020D1C"/>
    <w:rsid w:val="00025443"/>
    <w:rsid w:val="00026069"/>
    <w:rsid w:val="000264B2"/>
    <w:rsid w:val="000265CF"/>
    <w:rsid w:val="00027515"/>
    <w:rsid w:val="0002774C"/>
    <w:rsid w:val="00030A2A"/>
    <w:rsid w:val="00033253"/>
    <w:rsid w:val="00034CB9"/>
    <w:rsid w:val="00035755"/>
    <w:rsid w:val="00037758"/>
    <w:rsid w:val="00037766"/>
    <w:rsid w:val="00037B7C"/>
    <w:rsid w:val="00040E8C"/>
    <w:rsid w:val="000437BD"/>
    <w:rsid w:val="00044102"/>
    <w:rsid w:val="00046216"/>
    <w:rsid w:val="00050771"/>
    <w:rsid w:val="000512C6"/>
    <w:rsid w:val="000512DE"/>
    <w:rsid w:val="000529CC"/>
    <w:rsid w:val="00053268"/>
    <w:rsid w:val="00054B72"/>
    <w:rsid w:val="000568A6"/>
    <w:rsid w:val="0006307B"/>
    <w:rsid w:val="0006459E"/>
    <w:rsid w:val="00065559"/>
    <w:rsid w:val="000720E4"/>
    <w:rsid w:val="0007350C"/>
    <w:rsid w:val="00074DBE"/>
    <w:rsid w:val="000777B6"/>
    <w:rsid w:val="00080EC9"/>
    <w:rsid w:val="00081859"/>
    <w:rsid w:val="00083006"/>
    <w:rsid w:val="00083700"/>
    <w:rsid w:val="00087AFD"/>
    <w:rsid w:val="00090BFF"/>
    <w:rsid w:val="0009311B"/>
    <w:rsid w:val="000934D8"/>
    <w:rsid w:val="00093778"/>
    <w:rsid w:val="000939C3"/>
    <w:rsid w:val="0009471C"/>
    <w:rsid w:val="00095032"/>
    <w:rsid w:val="000968BD"/>
    <w:rsid w:val="00096F9E"/>
    <w:rsid w:val="000A0871"/>
    <w:rsid w:val="000A3611"/>
    <w:rsid w:val="000A385D"/>
    <w:rsid w:val="000A3F3D"/>
    <w:rsid w:val="000A4890"/>
    <w:rsid w:val="000A59F1"/>
    <w:rsid w:val="000B7DF6"/>
    <w:rsid w:val="000C137C"/>
    <w:rsid w:val="000C2511"/>
    <w:rsid w:val="000C31BB"/>
    <w:rsid w:val="000D1FB7"/>
    <w:rsid w:val="000D3B0E"/>
    <w:rsid w:val="000D559D"/>
    <w:rsid w:val="000E0532"/>
    <w:rsid w:val="000E1BA3"/>
    <w:rsid w:val="000E2C18"/>
    <w:rsid w:val="000E774B"/>
    <w:rsid w:val="000F24A8"/>
    <w:rsid w:val="000F2BCE"/>
    <w:rsid w:val="000F55C9"/>
    <w:rsid w:val="000F588C"/>
    <w:rsid w:val="000F7939"/>
    <w:rsid w:val="001024E0"/>
    <w:rsid w:val="00102825"/>
    <w:rsid w:val="00116725"/>
    <w:rsid w:val="001167C6"/>
    <w:rsid w:val="00121F11"/>
    <w:rsid w:val="0013157C"/>
    <w:rsid w:val="00132106"/>
    <w:rsid w:val="0013213E"/>
    <w:rsid w:val="001325CF"/>
    <w:rsid w:val="00132EC1"/>
    <w:rsid w:val="00132ED9"/>
    <w:rsid w:val="00134003"/>
    <w:rsid w:val="00134737"/>
    <w:rsid w:val="00134CA2"/>
    <w:rsid w:val="00135261"/>
    <w:rsid w:val="00136F83"/>
    <w:rsid w:val="001402C5"/>
    <w:rsid w:val="0014209D"/>
    <w:rsid w:val="00142F84"/>
    <w:rsid w:val="0014392A"/>
    <w:rsid w:val="00144327"/>
    <w:rsid w:val="00146C61"/>
    <w:rsid w:val="0014752A"/>
    <w:rsid w:val="00150D31"/>
    <w:rsid w:val="00152FE7"/>
    <w:rsid w:val="00156C13"/>
    <w:rsid w:val="00156DC7"/>
    <w:rsid w:val="001611D4"/>
    <w:rsid w:val="001625C1"/>
    <w:rsid w:val="00164E63"/>
    <w:rsid w:val="00165526"/>
    <w:rsid w:val="00171CE3"/>
    <w:rsid w:val="00172234"/>
    <w:rsid w:val="00173B5F"/>
    <w:rsid w:val="00176498"/>
    <w:rsid w:val="00176D36"/>
    <w:rsid w:val="00177E2E"/>
    <w:rsid w:val="001803AA"/>
    <w:rsid w:val="00182342"/>
    <w:rsid w:val="00186741"/>
    <w:rsid w:val="0019135F"/>
    <w:rsid w:val="00192163"/>
    <w:rsid w:val="0019346C"/>
    <w:rsid w:val="00193AED"/>
    <w:rsid w:val="00195179"/>
    <w:rsid w:val="00196BD1"/>
    <w:rsid w:val="001977A4"/>
    <w:rsid w:val="001A3138"/>
    <w:rsid w:val="001B085F"/>
    <w:rsid w:val="001B1177"/>
    <w:rsid w:val="001B11B5"/>
    <w:rsid w:val="001B3365"/>
    <w:rsid w:val="001B6B67"/>
    <w:rsid w:val="001B7826"/>
    <w:rsid w:val="001C0D90"/>
    <w:rsid w:val="001C18BF"/>
    <w:rsid w:val="001C1922"/>
    <w:rsid w:val="001C20CA"/>
    <w:rsid w:val="001C31B7"/>
    <w:rsid w:val="001C3D27"/>
    <w:rsid w:val="001C433A"/>
    <w:rsid w:val="001D529C"/>
    <w:rsid w:val="001D55C2"/>
    <w:rsid w:val="001E1BCD"/>
    <w:rsid w:val="001E267B"/>
    <w:rsid w:val="001E2691"/>
    <w:rsid w:val="001E363E"/>
    <w:rsid w:val="001E5150"/>
    <w:rsid w:val="001E5BC9"/>
    <w:rsid w:val="001E727D"/>
    <w:rsid w:val="001E7EDA"/>
    <w:rsid w:val="001F25A7"/>
    <w:rsid w:val="001F25AC"/>
    <w:rsid w:val="001F2C2F"/>
    <w:rsid w:val="001F351F"/>
    <w:rsid w:val="001F4D56"/>
    <w:rsid w:val="001F4F84"/>
    <w:rsid w:val="001F5ABF"/>
    <w:rsid w:val="001F629C"/>
    <w:rsid w:val="001F66A0"/>
    <w:rsid w:val="00200AD2"/>
    <w:rsid w:val="002016FC"/>
    <w:rsid w:val="00201DF2"/>
    <w:rsid w:val="00202ACB"/>
    <w:rsid w:val="002041D1"/>
    <w:rsid w:val="002043D3"/>
    <w:rsid w:val="00204F14"/>
    <w:rsid w:val="0020611F"/>
    <w:rsid w:val="00206404"/>
    <w:rsid w:val="00207683"/>
    <w:rsid w:val="0021190E"/>
    <w:rsid w:val="00213D12"/>
    <w:rsid w:val="00215B4E"/>
    <w:rsid w:val="00221D0A"/>
    <w:rsid w:val="00222581"/>
    <w:rsid w:val="00222F6F"/>
    <w:rsid w:val="002232A7"/>
    <w:rsid w:val="00224AEF"/>
    <w:rsid w:val="00227E01"/>
    <w:rsid w:val="00231CC9"/>
    <w:rsid w:val="0023280D"/>
    <w:rsid w:val="00232F01"/>
    <w:rsid w:val="00233201"/>
    <w:rsid w:val="00233F2C"/>
    <w:rsid w:val="00235D27"/>
    <w:rsid w:val="00237CE4"/>
    <w:rsid w:val="00240580"/>
    <w:rsid w:val="002417B2"/>
    <w:rsid w:val="0024352C"/>
    <w:rsid w:val="002437F5"/>
    <w:rsid w:val="002451D3"/>
    <w:rsid w:val="0024621B"/>
    <w:rsid w:val="0025310D"/>
    <w:rsid w:val="00253553"/>
    <w:rsid w:val="0025601A"/>
    <w:rsid w:val="002564E0"/>
    <w:rsid w:val="002573E5"/>
    <w:rsid w:val="00262EBF"/>
    <w:rsid w:val="0026315A"/>
    <w:rsid w:val="0026451A"/>
    <w:rsid w:val="00264764"/>
    <w:rsid w:val="00266474"/>
    <w:rsid w:val="00267B47"/>
    <w:rsid w:val="0027214F"/>
    <w:rsid w:val="00272738"/>
    <w:rsid w:val="00272DDE"/>
    <w:rsid w:val="002735A1"/>
    <w:rsid w:val="00273D4E"/>
    <w:rsid w:val="00273FBE"/>
    <w:rsid w:val="002740B2"/>
    <w:rsid w:val="0027661B"/>
    <w:rsid w:val="00276B8C"/>
    <w:rsid w:val="00277A42"/>
    <w:rsid w:val="0028004F"/>
    <w:rsid w:val="00280AC7"/>
    <w:rsid w:val="00281685"/>
    <w:rsid w:val="00291ABC"/>
    <w:rsid w:val="0029234E"/>
    <w:rsid w:val="00293B36"/>
    <w:rsid w:val="00294F0F"/>
    <w:rsid w:val="0029650B"/>
    <w:rsid w:val="00297238"/>
    <w:rsid w:val="00297817"/>
    <w:rsid w:val="002A0686"/>
    <w:rsid w:val="002A23BF"/>
    <w:rsid w:val="002A30CC"/>
    <w:rsid w:val="002A6976"/>
    <w:rsid w:val="002B1232"/>
    <w:rsid w:val="002B48A2"/>
    <w:rsid w:val="002B48FE"/>
    <w:rsid w:val="002B558B"/>
    <w:rsid w:val="002B63E1"/>
    <w:rsid w:val="002B7F4D"/>
    <w:rsid w:val="002C40AD"/>
    <w:rsid w:val="002C6627"/>
    <w:rsid w:val="002D0292"/>
    <w:rsid w:val="002D06B5"/>
    <w:rsid w:val="002D219E"/>
    <w:rsid w:val="002D62E1"/>
    <w:rsid w:val="002D78FE"/>
    <w:rsid w:val="002E1E67"/>
    <w:rsid w:val="002E2150"/>
    <w:rsid w:val="002E7976"/>
    <w:rsid w:val="002F1380"/>
    <w:rsid w:val="002F13FB"/>
    <w:rsid w:val="002F4A4F"/>
    <w:rsid w:val="00301B86"/>
    <w:rsid w:val="00302445"/>
    <w:rsid w:val="0030436E"/>
    <w:rsid w:val="003066EA"/>
    <w:rsid w:val="003067A7"/>
    <w:rsid w:val="00312765"/>
    <w:rsid w:val="00313382"/>
    <w:rsid w:val="003163C2"/>
    <w:rsid w:val="00320010"/>
    <w:rsid w:val="00330341"/>
    <w:rsid w:val="00331CA8"/>
    <w:rsid w:val="00336831"/>
    <w:rsid w:val="00342097"/>
    <w:rsid w:val="003433E1"/>
    <w:rsid w:val="003473F5"/>
    <w:rsid w:val="00354520"/>
    <w:rsid w:val="003555A4"/>
    <w:rsid w:val="00355BFA"/>
    <w:rsid w:val="003567BD"/>
    <w:rsid w:val="00356E42"/>
    <w:rsid w:val="003573E3"/>
    <w:rsid w:val="0035793B"/>
    <w:rsid w:val="003629E4"/>
    <w:rsid w:val="003661BA"/>
    <w:rsid w:val="00367268"/>
    <w:rsid w:val="00367A5C"/>
    <w:rsid w:val="00370B93"/>
    <w:rsid w:val="00371560"/>
    <w:rsid w:val="0037197F"/>
    <w:rsid w:val="00371EE9"/>
    <w:rsid w:val="00375804"/>
    <w:rsid w:val="00375B09"/>
    <w:rsid w:val="00382A22"/>
    <w:rsid w:val="00384F6A"/>
    <w:rsid w:val="00385D94"/>
    <w:rsid w:val="00392A8B"/>
    <w:rsid w:val="00393CE0"/>
    <w:rsid w:val="00396DB1"/>
    <w:rsid w:val="00397943"/>
    <w:rsid w:val="00397BAE"/>
    <w:rsid w:val="003A3F6E"/>
    <w:rsid w:val="003B1E83"/>
    <w:rsid w:val="003B3DEE"/>
    <w:rsid w:val="003B440C"/>
    <w:rsid w:val="003B5C47"/>
    <w:rsid w:val="003B5C80"/>
    <w:rsid w:val="003B60B7"/>
    <w:rsid w:val="003B61D6"/>
    <w:rsid w:val="003C04BA"/>
    <w:rsid w:val="003C250E"/>
    <w:rsid w:val="003C328F"/>
    <w:rsid w:val="003C377B"/>
    <w:rsid w:val="003C395C"/>
    <w:rsid w:val="003C6050"/>
    <w:rsid w:val="003C6A7F"/>
    <w:rsid w:val="003C6E42"/>
    <w:rsid w:val="003D2289"/>
    <w:rsid w:val="003D3CFF"/>
    <w:rsid w:val="003D51AC"/>
    <w:rsid w:val="003D61F7"/>
    <w:rsid w:val="003D6931"/>
    <w:rsid w:val="003E6C0C"/>
    <w:rsid w:val="003E6EF1"/>
    <w:rsid w:val="003E76ED"/>
    <w:rsid w:val="003E7870"/>
    <w:rsid w:val="003F271D"/>
    <w:rsid w:val="003F397A"/>
    <w:rsid w:val="003F40E6"/>
    <w:rsid w:val="00401E4C"/>
    <w:rsid w:val="004028F6"/>
    <w:rsid w:val="00402908"/>
    <w:rsid w:val="004055C1"/>
    <w:rsid w:val="004075CC"/>
    <w:rsid w:val="00410BDA"/>
    <w:rsid w:val="00413AB6"/>
    <w:rsid w:val="00414A50"/>
    <w:rsid w:val="0041636C"/>
    <w:rsid w:val="0042085C"/>
    <w:rsid w:val="00420AAE"/>
    <w:rsid w:val="00421316"/>
    <w:rsid w:val="00422748"/>
    <w:rsid w:val="004232CF"/>
    <w:rsid w:val="00423CFD"/>
    <w:rsid w:val="00426E11"/>
    <w:rsid w:val="0042723C"/>
    <w:rsid w:val="004304A6"/>
    <w:rsid w:val="004324A0"/>
    <w:rsid w:val="0043283C"/>
    <w:rsid w:val="00442FBA"/>
    <w:rsid w:val="004435AF"/>
    <w:rsid w:val="004448B1"/>
    <w:rsid w:val="00444AC4"/>
    <w:rsid w:val="00451BF6"/>
    <w:rsid w:val="004543B7"/>
    <w:rsid w:val="004545B2"/>
    <w:rsid w:val="00455578"/>
    <w:rsid w:val="00456E8A"/>
    <w:rsid w:val="004570B9"/>
    <w:rsid w:val="004603DD"/>
    <w:rsid w:val="00465B4A"/>
    <w:rsid w:val="004666F5"/>
    <w:rsid w:val="00467B11"/>
    <w:rsid w:val="00474D21"/>
    <w:rsid w:val="0047574B"/>
    <w:rsid w:val="0047641C"/>
    <w:rsid w:val="0048118E"/>
    <w:rsid w:val="004818DA"/>
    <w:rsid w:val="00481C06"/>
    <w:rsid w:val="0048418A"/>
    <w:rsid w:val="00485254"/>
    <w:rsid w:val="0048692C"/>
    <w:rsid w:val="00490F87"/>
    <w:rsid w:val="00492D0E"/>
    <w:rsid w:val="0049314C"/>
    <w:rsid w:val="004932C0"/>
    <w:rsid w:val="00493BD9"/>
    <w:rsid w:val="004A1263"/>
    <w:rsid w:val="004B1C49"/>
    <w:rsid w:val="004B2F37"/>
    <w:rsid w:val="004B3200"/>
    <w:rsid w:val="004C10EF"/>
    <w:rsid w:val="004C4558"/>
    <w:rsid w:val="004C5316"/>
    <w:rsid w:val="004C6632"/>
    <w:rsid w:val="004D2140"/>
    <w:rsid w:val="004D270B"/>
    <w:rsid w:val="004D375C"/>
    <w:rsid w:val="004D561E"/>
    <w:rsid w:val="004D5D7E"/>
    <w:rsid w:val="004E0134"/>
    <w:rsid w:val="004E0F1E"/>
    <w:rsid w:val="004E194A"/>
    <w:rsid w:val="004E2CDA"/>
    <w:rsid w:val="004E5094"/>
    <w:rsid w:val="004E51B2"/>
    <w:rsid w:val="004E5704"/>
    <w:rsid w:val="004E59CE"/>
    <w:rsid w:val="004F042E"/>
    <w:rsid w:val="004F3676"/>
    <w:rsid w:val="004F3783"/>
    <w:rsid w:val="004F4093"/>
    <w:rsid w:val="00501961"/>
    <w:rsid w:val="00502191"/>
    <w:rsid w:val="00502198"/>
    <w:rsid w:val="0050255E"/>
    <w:rsid w:val="00503831"/>
    <w:rsid w:val="00504FE2"/>
    <w:rsid w:val="005066CE"/>
    <w:rsid w:val="005129FA"/>
    <w:rsid w:val="005215CA"/>
    <w:rsid w:val="005219ED"/>
    <w:rsid w:val="00521B70"/>
    <w:rsid w:val="00521FA3"/>
    <w:rsid w:val="00523501"/>
    <w:rsid w:val="00523E62"/>
    <w:rsid w:val="0052496D"/>
    <w:rsid w:val="00524BDB"/>
    <w:rsid w:val="0052641E"/>
    <w:rsid w:val="00530BAA"/>
    <w:rsid w:val="00532FCD"/>
    <w:rsid w:val="00533EEE"/>
    <w:rsid w:val="005402BE"/>
    <w:rsid w:val="00540CE8"/>
    <w:rsid w:val="00540D15"/>
    <w:rsid w:val="00541C7B"/>
    <w:rsid w:val="00543103"/>
    <w:rsid w:val="00547489"/>
    <w:rsid w:val="00553DEA"/>
    <w:rsid w:val="005622BB"/>
    <w:rsid w:val="005676FB"/>
    <w:rsid w:val="00567D76"/>
    <w:rsid w:val="00571883"/>
    <w:rsid w:val="00571C54"/>
    <w:rsid w:val="00572BBB"/>
    <w:rsid w:val="00573291"/>
    <w:rsid w:val="005742E7"/>
    <w:rsid w:val="0057439D"/>
    <w:rsid w:val="00582256"/>
    <w:rsid w:val="00582AB9"/>
    <w:rsid w:val="005868F3"/>
    <w:rsid w:val="00586B67"/>
    <w:rsid w:val="005930B5"/>
    <w:rsid w:val="0059741A"/>
    <w:rsid w:val="005A004A"/>
    <w:rsid w:val="005A6235"/>
    <w:rsid w:val="005A7056"/>
    <w:rsid w:val="005B14CF"/>
    <w:rsid w:val="005B274C"/>
    <w:rsid w:val="005B5207"/>
    <w:rsid w:val="005B599C"/>
    <w:rsid w:val="005B5AF4"/>
    <w:rsid w:val="005C25C6"/>
    <w:rsid w:val="005C3414"/>
    <w:rsid w:val="005C34E5"/>
    <w:rsid w:val="005C43FE"/>
    <w:rsid w:val="005C6190"/>
    <w:rsid w:val="005D0C0C"/>
    <w:rsid w:val="005D0EF5"/>
    <w:rsid w:val="005D781B"/>
    <w:rsid w:val="005E49BF"/>
    <w:rsid w:val="005F1969"/>
    <w:rsid w:val="005F1CD8"/>
    <w:rsid w:val="005F492A"/>
    <w:rsid w:val="005F4C33"/>
    <w:rsid w:val="005F5239"/>
    <w:rsid w:val="005F6449"/>
    <w:rsid w:val="0060049F"/>
    <w:rsid w:val="006035BB"/>
    <w:rsid w:val="00603755"/>
    <w:rsid w:val="00605EFC"/>
    <w:rsid w:val="00606094"/>
    <w:rsid w:val="00606466"/>
    <w:rsid w:val="00611ABF"/>
    <w:rsid w:val="0061268D"/>
    <w:rsid w:val="00612EED"/>
    <w:rsid w:val="00613929"/>
    <w:rsid w:val="00613C88"/>
    <w:rsid w:val="00616EAC"/>
    <w:rsid w:val="00616F51"/>
    <w:rsid w:val="00623D1C"/>
    <w:rsid w:val="00625D98"/>
    <w:rsid w:val="0062781A"/>
    <w:rsid w:val="006307CD"/>
    <w:rsid w:val="006316FC"/>
    <w:rsid w:val="00633317"/>
    <w:rsid w:val="0063415C"/>
    <w:rsid w:val="006343D5"/>
    <w:rsid w:val="006370F7"/>
    <w:rsid w:val="00637797"/>
    <w:rsid w:val="00637AC8"/>
    <w:rsid w:val="00640A31"/>
    <w:rsid w:val="00641C0B"/>
    <w:rsid w:val="00642017"/>
    <w:rsid w:val="00645048"/>
    <w:rsid w:val="00645B67"/>
    <w:rsid w:val="00645BD4"/>
    <w:rsid w:val="0064663E"/>
    <w:rsid w:val="00646C16"/>
    <w:rsid w:val="00650999"/>
    <w:rsid w:val="00651297"/>
    <w:rsid w:val="006549BA"/>
    <w:rsid w:val="006570D2"/>
    <w:rsid w:val="0065778C"/>
    <w:rsid w:val="00660399"/>
    <w:rsid w:val="0066044A"/>
    <w:rsid w:val="0066107C"/>
    <w:rsid w:val="0066192D"/>
    <w:rsid w:val="00663454"/>
    <w:rsid w:val="00665374"/>
    <w:rsid w:val="00666C54"/>
    <w:rsid w:val="0066787E"/>
    <w:rsid w:val="006700D6"/>
    <w:rsid w:val="00670D40"/>
    <w:rsid w:val="00674E77"/>
    <w:rsid w:val="0067644A"/>
    <w:rsid w:val="006764F5"/>
    <w:rsid w:val="00676F77"/>
    <w:rsid w:val="00677A5F"/>
    <w:rsid w:val="006811E1"/>
    <w:rsid w:val="00691348"/>
    <w:rsid w:val="00693D07"/>
    <w:rsid w:val="006952C0"/>
    <w:rsid w:val="00696ACD"/>
    <w:rsid w:val="00697431"/>
    <w:rsid w:val="006A0163"/>
    <w:rsid w:val="006A04F5"/>
    <w:rsid w:val="006A3029"/>
    <w:rsid w:val="006A353D"/>
    <w:rsid w:val="006A38A8"/>
    <w:rsid w:val="006A5A43"/>
    <w:rsid w:val="006A6443"/>
    <w:rsid w:val="006A7280"/>
    <w:rsid w:val="006A7502"/>
    <w:rsid w:val="006B032E"/>
    <w:rsid w:val="006B1DFF"/>
    <w:rsid w:val="006B55DA"/>
    <w:rsid w:val="006B57BB"/>
    <w:rsid w:val="006B7F9C"/>
    <w:rsid w:val="006C17A3"/>
    <w:rsid w:val="006C244D"/>
    <w:rsid w:val="006C4BBA"/>
    <w:rsid w:val="006C537A"/>
    <w:rsid w:val="006C5D99"/>
    <w:rsid w:val="006C778C"/>
    <w:rsid w:val="006D17AA"/>
    <w:rsid w:val="006D1E27"/>
    <w:rsid w:val="006D2239"/>
    <w:rsid w:val="006D3AED"/>
    <w:rsid w:val="006D480E"/>
    <w:rsid w:val="006D768C"/>
    <w:rsid w:val="006D7863"/>
    <w:rsid w:val="006D7CD8"/>
    <w:rsid w:val="006E1AFB"/>
    <w:rsid w:val="006E3029"/>
    <w:rsid w:val="006E36DC"/>
    <w:rsid w:val="006F50D5"/>
    <w:rsid w:val="006F6930"/>
    <w:rsid w:val="006F6944"/>
    <w:rsid w:val="006F7000"/>
    <w:rsid w:val="006F7D6B"/>
    <w:rsid w:val="0070024A"/>
    <w:rsid w:val="0070203A"/>
    <w:rsid w:val="00713526"/>
    <w:rsid w:val="00716FAC"/>
    <w:rsid w:val="007171F0"/>
    <w:rsid w:val="007226D8"/>
    <w:rsid w:val="00723997"/>
    <w:rsid w:val="00724040"/>
    <w:rsid w:val="007258B0"/>
    <w:rsid w:val="00727734"/>
    <w:rsid w:val="00727FD7"/>
    <w:rsid w:val="0073407E"/>
    <w:rsid w:val="00734557"/>
    <w:rsid w:val="0074328B"/>
    <w:rsid w:val="00743EED"/>
    <w:rsid w:val="00743F73"/>
    <w:rsid w:val="00744D7D"/>
    <w:rsid w:val="0075274E"/>
    <w:rsid w:val="007560B2"/>
    <w:rsid w:val="00756960"/>
    <w:rsid w:val="00761864"/>
    <w:rsid w:val="00761EB4"/>
    <w:rsid w:val="00762223"/>
    <w:rsid w:val="00763413"/>
    <w:rsid w:val="00763E66"/>
    <w:rsid w:val="007640B7"/>
    <w:rsid w:val="00764F22"/>
    <w:rsid w:val="00781797"/>
    <w:rsid w:val="00784C76"/>
    <w:rsid w:val="007867B3"/>
    <w:rsid w:val="00786959"/>
    <w:rsid w:val="00790105"/>
    <w:rsid w:val="0079213A"/>
    <w:rsid w:val="007936FD"/>
    <w:rsid w:val="007961A7"/>
    <w:rsid w:val="007A118C"/>
    <w:rsid w:val="007A19D2"/>
    <w:rsid w:val="007A52E5"/>
    <w:rsid w:val="007A6BC8"/>
    <w:rsid w:val="007A7D5A"/>
    <w:rsid w:val="007B4306"/>
    <w:rsid w:val="007B4F6B"/>
    <w:rsid w:val="007B641B"/>
    <w:rsid w:val="007C04D6"/>
    <w:rsid w:val="007C24F2"/>
    <w:rsid w:val="007C3B28"/>
    <w:rsid w:val="007C5069"/>
    <w:rsid w:val="007C58E8"/>
    <w:rsid w:val="007D10B6"/>
    <w:rsid w:val="007D1366"/>
    <w:rsid w:val="007D1D42"/>
    <w:rsid w:val="007D213B"/>
    <w:rsid w:val="007D3738"/>
    <w:rsid w:val="007D4229"/>
    <w:rsid w:val="007D501C"/>
    <w:rsid w:val="007D67EB"/>
    <w:rsid w:val="007D6FA1"/>
    <w:rsid w:val="007E0209"/>
    <w:rsid w:val="007E0777"/>
    <w:rsid w:val="007E0F0B"/>
    <w:rsid w:val="007E36AF"/>
    <w:rsid w:val="007E5C63"/>
    <w:rsid w:val="007E706B"/>
    <w:rsid w:val="007E75DA"/>
    <w:rsid w:val="007F12EC"/>
    <w:rsid w:val="007F1C9B"/>
    <w:rsid w:val="007F1F07"/>
    <w:rsid w:val="007F3278"/>
    <w:rsid w:val="007F5545"/>
    <w:rsid w:val="007F71E9"/>
    <w:rsid w:val="00802B2F"/>
    <w:rsid w:val="008045FD"/>
    <w:rsid w:val="00806B54"/>
    <w:rsid w:val="008104B0"/>
    <w:rsid w:val="0081173E"/>
    <w:rsid w:val="00812105"/>
    <w:rsid w:val="008127B0"/>
    <w:rsid w:val="00813420"/>
    <w:rsid w:val="00817768"/>
    <w:rsid w:val="0082543C"/>
    <w:rsid w:val="008255BE"/>
    <w:rsid w:val="0082780B"/>
    <w:rsid w:val="008348CE"/>
    <w:rsid w:val="0084010A"/>
    <w:rsid w:val="00843923"/>
    <w:rsid w:val="008462D0"/>
    <w:rsid w:val="00851FBF"/>
    <w:rsid w:val="0085234A"/>
    <w:rsid w:val="008528FE"/>
    <w:rsid w:val="00856236"/>
    <w:rsid w:val="008619D7"/>
    <w:rsid w:val="00862058"/>
    <w:rsid w:val="00866978"/>
    <w:rsid w:val="00867916"/>
    <w:rsid w:val="0087007C"/>
    <w:rsid w:val="0087135D"/>
    <w:rsid w:val="008735F3"/>
    <w:rsid w:val="008768AA"/>
    <w:rsid w:val="00880F3D"/>
    <w:rsid w:val="00886ECF"/>
    <w:rsid w:val="008872F3"/>
    <w:rsid w:val="00891FE6"/>
    <w:rsid w:val="00892218"/>
    <w:rsid w:val="00893FBF"/>
    <w:rsid w:val="00895C5F"/>
    <w:rsid w:val="008962D2"/>
    <w:rsid w:val="008A219E"/>
    <w:rsid w:val="008B2FE4"/>
    <w:rsid w:val="008B3B8A"/>
    <w:rsid w:val="008B4A1B"/>
    <w:rsid w:val="008B4A69"/>
    <w:rsid w:val="008B5EFE"/>
    <w:rsid w:val="008B60C5"/>
    <w:rsid w:val="008C0C28"/>
    <w:rsid w:val="008D4957"/>
    <w:rsid w:val="008D6D8F"/>
    <w:rsid w:val="008E134E"/>
    <w:rsid w:val="008E1443"/>
    <w:rsid w:val="008E1B38"/>
    <w:rsid w:val="008E29B7"/>
    <w:rsid w:val="008E3251"/>
    <w:rsid w:val="008F2D67"/>
    <w:rsid w:val="008F4D19"/>
    <w:rsid w:val="008F6E7C"/>
    <w:rsid w:val="008F7A83"/>
    <w:rsid w:val="00903A89"/>
    <w:rsid w:val="0091308B"/>
    <w:rsid w:val="00917049"/>
    <w:rsid w:val="009175F8"/>
    <w:rsid w:val="00917C2C"/>
    <w:rsid w:val="00922CE4"/>
    <w:rsid w:val="00922DC8"/>
    <w:rsid w:val="0092312E"/>
    <w:rsid w:val="00924581"/>
    <w:rsid w:val="0092577C"/>
    <w:rsid w:val="00926A40"/>
    <w:rsid w:val="00927255"/>
    <w:rsid w:val="009317E3"/>
    <w:rsid w:val="009319F3"/>
    <w:rsid w:val="00933205"/>
    <w:rsid w:val="009346D4"/>
    <w:rsid w:val="009423B4"/>
    <w:rsid w:val="00943064"/>
    <w:rsid w:val="00950180"/>
    <w:rsid w:val="009520A0"/>
    <w:rsid w:val="00954696"/>
    <w:rsid w:val="00954F5F"/>
    <w:rsid w:val="009550B1"/>
    <w:rsid w:val="009558B1"/>
    <w:rsid w:val="0096274C"/>
    <w:rsid w:val="0096455D"/>
    <w:rsid w:val="00964AE7"/>
    <w:rsid w:val="00966C1E"/>
    <w:rsid w:val="00970EB3"/>
    <w:rsid w:val="00971044"/>
    <w:rsid w:val="00971826"/>
    <w:rsid w:val="0097235B"/>
    <w:rsid w:val="0097357A"/>
    <w:rsid w:val="00973AE0"/>
    <w:rsid w:val="009744D2"/>
    <w:rsid w:val="00974785"/>
    <w:rsid w:val="009754B3"/>
    <w:rsid w:val="00975740"/>
    <w:rsid w:val="009770D7"/>
    <w:rsid w:val="00977517"/>
    <w:rsid w:val="00981F3E"/>
    <w:rsid w:val="00983BB3"/>
    <w:rsid w:val="00984962"/>
    <w:rsid w:val="0098620B"/>
    <w:rsid w:val="00986573"/>
    <w:rsid w:val="00986CA8"/>
    <w:rsid w:val="00986D93"/>
    <w:rsid w:val="009904B5"/>
    <w:rsid w:val="0099149B"/>
    <w:rsid w:val="00993DA8"/>
    <w:rsid w:val="00994316"/>
    <w:rsid w:val="00996881"/>
    <w:rsid w:val="009971BB"/>
    <w:rsid w:val="009978EC"/>
    <w:rsid w:val="009A0403"/>
    <w:rsid w:val="009A07A2"/>
    <w:rsid w:val="009A0EE3"/>
    <w:rsid w:val="009A1762"/>
    <w:rsid w:val="009A2D80"/>
    <w:rsid w:val="009A3041"/>
    <w:rsid w:val="009A39A3"/>
    <w:rsid w:val="009A751C"/>
    <w:rsid w:val="009B2163"/>
    <w:rsid w:val="009B31D2"/>
    <w:rsid w:val="009B4590"/>
    <w:rsid w:val="009B4682"/>
    <w:rsid w:val="009B6D99"/>
    <w:rsid w:val="009B7437"/>
    <w:rsid w:val="009C01D6"/>
    <w:rsid w:val="009C0DBC"/>
    <w:rsid w:val="009C1F69"/>
    <w:rsid w:val="009C43ED"/>
    <w:rsid w:val="009C6953"/>
    <w:rsid w:val="009C6DDA"/>
    <w:rsid w:val="009C7ACD"/>
    <w:rsid w:val="009D765E"/>
    <w:rsid w:val="009E0FD4"/>
    <w:rsid w:val="009E3226"/>
    <w:rsid w:val="009E66F4"/>
    <w:rsid w:val="009E788B"/>
    <w:rsid w:val="009E7FFA"/>
    <w:rsid w:val="009F115A"/>
    <w:rsid w:val="009F2B60"/>
    <w:rsid w:val="009F5C1E"/>
    <w:rsid w:val="009F61C8"/>
    <w:rsid w:val="009F7AD4"/>
    <w:rsid w:val="009F7C28"/>
    <w:rsid w:val="00A011BF"/>
    <w:rsid w:val="00A0169F"/>
    <w:rsid w:val="00A04F08"/>
    <w:rsid w:val="00A06338"/>
    <w:rsid w:val="00A07242"/>
    <w:rsid w:val="00A0728F"/>
    <w:rsid w:val="00A076FD"/>
    <w:rsid w:val="00A13E3E"/>
    <w:rsid w:val="00A152B3"/>
    <w:rsid w:val="00A158E6"/>
    <w:rsid w:val="00A15984"/>
    <w:rsid w:val="00A162BA"/>
    <w:rsid w:val="00A17973"/>
    <w:rsid w:val="00A20A9B"/>
    <w:rsid w:val="00A21023"/>
    <w:rsid w:val="00A214E2"/>
    <w:rsid w:val="00A21BA1"/>
    <w:rsid w:val="00A21D92"/>
    <w:rsid w:val="00A22576"/>
    <w:rsid w:val="00A2464E"/>
    <w:rsid w:val="00A25D25"/>
    <w:rsid w:val="00A26BE3"/>
    <w:rsid w:val="00A309FA"/>
    <w:rsid w:val="00A35FBF"/>
    <w:rsid w:val="00A36889"/>
    <w:rsid w:val="00A36BD8"/>
    <w:rsid w:val="00A41111"/>
    <w:rsid w:val="00A511F0"/>
    <w:rsid w:val="00A54957"/>
    <w:rsid w:val="00A54EDD"/>
    <w:rsid w:val="00A612A8"/>
    <w:rsid w:val="00A63745"/>
    <w:rsid w:val="00A639AC"/>
    <w:rsid w:val="00A64FD1"/>
    <w:rsid w:val="00A64FDE"/>
    <w:rsid w:val="00A660EA"/>
    <w:rsid w:val="00A67A2A"/>
    <w:rsid w:val="00A74580"/>
    <w:rsid w:val="00A758E3"/>
    <w:rsid w:val="00A77222"/>
    <w:rsid w:val="00A81E75"/>
    <w:rsid w:val="00A82F68"/>
    <w:rsid w:val="00A83C3D"/>
    <w:rsid w:val="00A86383"/>
    <w:rsid w:val="00A90C2F"/>
    <w:rsid w:val="00A921CB"/>
    <w:rsid w:val="00A92322"/>
    <w:rsid w:val="00A925B8"/>
    <w:rsid w:val="00A94357"/>
    <w:rsid w:val="00A9565E"/>
    <w:rsid w:val="00A95D04"/>
    <w:rsid w:val="00A961C4"/>
    <w:rsid w:val="00A96881"/>
    <w:rsid w:val="00AA110E"/>
    <w:rsid w:val="00AA14A2"/>
    <w:rsid w:val="00AA217F"/>
    <w:rsid w:val="00AB1A29"/>
    <w:rsid w:val="00AB267A"/>
    <w:rsid w:val="00AB31BB"/>
    <w:rsid w:val="00AB73EF"/>
    <w:rsid w:val="00AB78F9"/>
    <w:rsid w:val="00AC0C58"/>
    <w:rsid w:val="00AC318C"/>
    <w:rsid w:val="00AC355A"/>
    <w:rsid w:val="00AC3B0F"/>
    <w:rsid w:val="00AC4157"/>
    <w:rsid w:val="00AC628E"/>
    <w:rsid w:val="00AD5B6C"/>
    <w:rsid w:val="00AE0825"/>
    <w:rsid w:val="00AE198B"/>
    <w:rsid w:val="00AE1DD1"/>
    <w:rsid w:val="00AE2A05"/>
    <w:rsid w:val="00AE4787"/>
    <w:rsid w:val="00AE532D"/>
    <w:rsid w:val="00AE557B"/>
    <w:rsid w:val="00AE616D"/>
    <w:rsid w:val="00AF15FD"/>
    <w:rsid w:val="00AF3F00"/>
    <w:rsid w:val="00AF55B1"/>
    <w:rsid w:val="00AF5E5A"/>
    <w:rsid w:val="00B046ED"/>
    <w:rsid w:val="00B057E5"/>
    <w:rsid w:val="00B07BF5"/>
    <w:rsid w:val="00B10E86"/>
    <w:rsid w:val="00B12966"/>
    <w:rsid w:val="00B13ABB"/>
    <w:rsid w:val="00B14535"/>
    <w:rsid w:val="00B1519E"/>
    <w:rsid w:val="00B15233"/>
    <w:rsid w:val="00B15D39"/>
    <w:rsid w:val="00B16371"/>
    <w:rsid w:val="00B175AB"/>
    <w:rsid w:val="00B21419"/>
    <w:rsid w:val="00B21A6A"/>
    <w:rsid w:val="00B255A9"/>
    <w:rsid w:val="00B26981"/>
    <w:rsid w:val="00B26CA2"/>
    <w:rsid w:val="00B30B0A"/>
    <w:rsid w:val="00B34504"/>
    <w:rsid w:val="00B34599"/>
    <w:rsid w:val="00B3488B"/>
    <w:rsid w:val="00B35A8E"/>
    <w:rsid w:val="00B364C1"/>
    <w:rsid w:val="00B36607"/>
    <w:rsid w:val="00B36EF3"/>
    <w:rsid w:val="00B40078"/>
    <w:rsid w:val="00B41CA3"/>
    <w:rsid w:val="00B41F12"/>
    <w:rsid w:val="00B46DEA"/>
    <w:rsid w:val="00B515D3"/>
    <w:rsid w:val="00B53073"/>
    <w:rsid w:val="00B546AD"/>
    <w:rsid w:val="00B55D50"/>
    <w:rsid w:val="00B57984"/>
    <w:rsid w:val="00B57F87"/>
    <w:rsid w:val="00B603A9"/>
    <w:rsid w:val="00B61BC1"/>
    <w:rsid w:val="00B624A8"/>
    <w:rsid w:val="00B628F2"/>
    <w:rsid w:val="00B63A10"/>
    <w:rsid w:val="00B674FB"/>
    <w:rsid w:val="00B778E7"/>
    <w:rsid w:val="00B82149"/>
    <w:rsid w:val="00B82488"/>
    <w:rsid w:val="00B833F3"/>
    <w:rsid w:val="00B84145"/>
    <w:rsid w:val="00B853A5"/>
    <w:rsid w:val="00B87311"/>
    <w:rsid w:val="00B92516"/>
    <w:rsid w:val="00B93C6E"/>
    <w:rsid w:val="00B93C82"/>
    <w:rsid w:val="00B94009"/>
    <w:rsid w:val="00B96691"/>
    <w:rsid w:val="00B96D69"/>
    <w:rsid w:val="00B970E7"/>
    <w:rsid w:val="00BA0A75"/>
    <w:rsid w:val="00BA29AA"/>
    <w:rsid w:val="00BA340B"/>
    <w:rsid w:val="00BA5CEB"/>
    <w:rsid w:val="00BB20E7"/>
    <w:rsid w:val="00BB6301"/>
    <w:rsid w:val="00BB7A50"/>
    <w:rsid w:val="00BC0F22"/>
    <w:rsid w:val="00BC3319"/>
    <w:rsid w:val="00BC5FB8"/>
    <w:rsid w:val="00BC6511"/>
    <w:rsid w:val="00BD08D2"/>
    <w:rsid w:val="00BD0B4B"/>
    <w:rsid w:val="00BD1942"/>
    <w:rsid w:val="00BD195F"/>
    <w:rsid w:val="00BD3AA1"/>
    <w:rsid w:val="00BD3EFF"/>
    <w:rsid w:val="00BD412C"/>
    <w:rsid w:val="00BD481F"/>
    <w:rsid w:val="00BD6F37"/>
    <w:rsid w:val="00BE01CD"/>
    <w:rsid w:val="00BE2082"/>
    <w:rsid w:val="00BE3D4E"/>
    <w:rsid w:val="00BE782C"/>
    <w:rsid w:val="00BF014E"/>
    <w:rsid w:val="00BF0D78"/>
    <w:rsid w:val="00BF1C50"/>
    <w:rsid w:val="00BF4E10"/>
    <w:rsid w:val="00BF509C"/>
    <w:rsid w:val="00BF7670"/>
    <w:rsid w:val="00C00535"/>
    <w:rsid w:val="00C007F8"/>
    <w:rsid w:val="00C01284"/>
    <w:rsid w:val="00C015CB"/>
    <w:rsid w:val="00C0175D"/>
    <w:rsid w:val="00C042BD"/>
    <w:rsid w:val="00C04D70"/>
    <w:rsid w:val="00C10B37"/>
    <w:rsid w:val="00C11CFA"/>
    <w:rsid w:val="00C1648E"/>
    <w:rsid w:val="00C1737D"/>
    <w:rsid w:val="00C24227"/>
    <w:rsid w:val="00C269A4"/>
    <w:rsid w:val="00C27832"/>
    <w:rsid w:val="00C307B9"/>
    <w:rsid w:val="00C31A0D"/>
    <w:rsid w:val="00C31D99"/>
    <w:rsid w:val="00C32BA5"/>
    <w:rsid w:val="00C35B67"/>
    <w:rsid w:val="00C3789F"/>
    <w:rsid w:val="00C4210D"/>
    <w:rsid w:val="00C42BF7"/>
    <w:rsid w:val="00C500F7"/>
    <w:rsid w:val="00C50DB4"/>
    <w:rsid w:val="00C52FDD"/>
    <w:rsid w:val="00C539B1"/>
    <w:rsid w:val="00C5596B"/>
    <w:rsid w:val="00C57565"/>
    <w:rsid w:val="00C65835"/>
    <w:rsid w:val="00C66834"/>
    <w:rsid w:val="00C674E4"/>
    <w:rsid w:val="00C70974"/>
    <w:rsid w:val="00C72144"/>
    <w:rsid w:val="00C74F5B"/>
    <w:rsid w:val="00C75E55"/>
    <w:rsid w:val="00C8506E"/>
    <w:rsid w:val="00C87905"/>
    <w:rsid w:val="00C87E06"/>
    <w:rsid w:val="00C90C6F"/>
    <w:rsid w:val="00C9400D"/>
    <w:rsid w:val="00C9413D"/>
    <w:rsid w:val="00C95B2E"/>
    <w:rsid w:val="00C96746"/>
    <w:rsid w:val="00CA2EF6"/>
    <w:rsid w:val="00CA3EDA"/>
    <w:rsid w:val="00CA43C6"/>
    <w:rsid w:val="00CA566C"/>
    <w:rsid w:val="00CA6BFB"/>
    <w:rsid w:val="00CA6DD3"/>
    <w:rsid w:val="00CA7E97"/>
    <w:rsid w:val="00CB4090"/>
    <w:rsid w:val="00CB52AC"/>
    <w:rsid w:val="00CB79B9"/>
    <w:rsid w:val="00CC27CB"/>
    <w:rsid w:val="00CC5071"/>
    <w:rsid w:val="00CC6F3F"/>
    <w:rsid w:val="00CD0E56"/>
    <w:rsid w:val="00CD2D92"/>
    <w:rsid w:val="00CD33B1"/>
    <w:rsid w:val="00CD358D"/>
    <w:rsid w:val="00CD419E"/>
    <w:rsid w:val="00CD5691"/>
    <w:rsid w:val="00CD7C3E"/>
    <w:rsid w:val="00CE0B53"/>
    <w:rsid w:val="00CF0B2C"/>
    <w:rsid w:val="00CF3394"/>
    <w:rsid w:val="00CF42BF"/>
    <w:rsid w:val="00CF52DE"/>
    <w:rsid w:val="00CF63D1"/>
    <w:rsid w:val="00D04203"/>
    <w:rsid w:val="00D06805"/>
    <w:rsid w:val="00D072BD"/>
    <w:rsid w:val="00D07C23"/>
    <w:rsid w:val="00D10170"/>
    <w:rsid w:val="00D1042F"/>
    <w:rsid w:val="00D11D34"/>
    <w:rsid w:val="00D129CE"/>
    <w:rsid w:val="00D13A80"/>
    <w:rsid w:val="00D13F43"/>
    <w:rsid w:val="00D212EC"/>
    <w:rsid w:val="00D21FE7"/>
    <w:rsid w:val="00D24065"/>
    <w:rsid w:val="00D2453F"/>
    <w:rsid w:val="00D2578F"/>
    <w:rsid w:val="00D25ED9"/>
    <w:rsid w:val="00D27D9D"/>
    <w:rsid w:val="00D32E93"/>
    <w:rsid w:val="00D32FB4"/>
    <w:rsid w:val="00D34865"/>
    <w:rsid w:val="00D375EE"/>
    <w:rsid w:val="00D41044"/>
    <w:rsid w:val="00D454DD"/>
    <w:rsid w:val="00D47447"/>
    <w:rsid w:val="00D4754B"/>
    <w:rsid w:val="00D50DE7"/>
    <w:rsid w:val="00D52DA5"/>
    <w:rsid w:val="00D56859"/>
    <w:rsid w:val="00D619AF"/>
    <w:rsid w:val="00D63172"/>
    <w:rsid w:val="00D649F3"/>
    <w:rsid w:val="00D656FB"/>
    <w:rsid w:val="00D701B5"/>
    <w:rsid w:val="00D7146F"/>
    <w:rsid w:val="00D72575"/>
    <w:rsid w:val="00D73697"/>
    <w:rsid w:val="00D75253"/>
    <w:rsid w:val="00D776CD"/>
    <w:rsid w:val="00D801B6"/>
    <w:rsid w:val="00D824AB"/>
    <w:rsid w:val="00D83C83"/>
    <w:rsid w:val="00D84121"/>
    <w:rsid w:val="00D853BD"/>
    <w:rsid w:val="00D85D45"/>
    <w:rsid w:val="00D86324"/>
    <w:rsid w:val="00D87D7F"/>
    <w:rsid w:val="00D901A1"/>
    <w:rsid w:val="00D935AC"/>
    <w:rsid w:val="00D948C9"/>
    <w:rsid w:val="00D96E1A"/>
    <w:rsid w:val="00D96EFF"/>
    <w:rsid w:val="00D971BD"/>
    <w:rsid w:val="00DA1121"/>
    <w:rsid w:val="00DA23C1"/>
    <w:rsid w:val="00DA23F2"/>
    <w:rsid w:val="00DA5A81"/>
    <w:rsid w:val="00DA6E01"/>
    <w:rsid w:val="00DB2A6F"/>
    <w:rsid w:val="00DB52B3"/>
    <w:rsid w:val="00DB6DFD"/>
    <w:rsid w:val="00DB7CAB"/>
    <w:rsid w:val="00DC12CD"/>
    <w:rsid w:val="00DC5FCA"/>
    <w:rsid w:val="00DD13A5"/>
    <w:rsid w:val="00DD490B"/>
    <w:rsid w:val="00DD7DEE"/>
    <w:rsid w:val="00DE52D8"/>
    <w:rsid w:val="00DE6F3E"/>
    <w:rsid w:val="00DE781B"/>
    <w:rsid w:val="00DE7CEA"/>
    <w:rsid w:val="00DF0160"/>
    <w:rsid w:val="00DF295B"/>
    <w:rsid w:val="00DF3A82"/>
    <w:rsid w:val="00DF5091"/>
    <w:rsid w:val="00DF5858"/>
    <w:rsid w:val="00E00699"/>
    <w:rsid w:val="00E019D2"/>
    <w:rsid w:val="00E034A6"/>
    <w:rsid w:val="00E03F40"/>
    <w:rsid w:val="00E05BCE"/>
    <w:rsid w:val="00E05CFB"/>
    <w:rsid w:val="00E06B15"/>
    <w:rsid w:val="00E100E1"/>
    <w:rsid w:val="00E12476"/>
    <w:rsid w:val="00E159C8"/>
    <w:rsid w:val="00E171D3"/>
    <w:rsid w:val="00E217C3"/>
    <w:rsid w:val="00E25E24"/>
    <w:rsid w:val="00E264C6"/>
    <w:rsid w:val="00E26958"/>
    <w:rsid w:val="00E310D2"/>
    <w:rsid w:val="00E3376F"/>
    <w:rsid w:val="00E46311"/>
    <w:rsid w:val="00E46D4F"/>
    <w:rsid w:val="00E508FE"/>
    <w:rsid w:val="00E51094"/>
    <w:rsid w:val="00E5166F"/>
    <w:rsid w:val="00E51911"/>
    <w:rsid w:val="00E54E19"/>
    <w:rsid w:val="00E626E0"/>
    <w:rsid w:val="00E62987"/>
    <w:rsid w:val="00E63713"/>
    <w:rsid w:val="00E63DC1"/>
    <w:rsid w:val="00E64F9B"/>
    <w:rsid w:val="00E653C2"/>
    <w:rsid w:val="00E65976"/>
    <w:rsid w:val="00E707B3"/>
    <w:rsid w:val="00E74ADD"/>
    <w:rsid w:val="00E75F52"/>
    <w:rsid w:val="00E77B2E"/>
    <w:rsid w:val="00E90AD8"/>
    <w:rsid w:val="00E90C19"/>
    <w:rsid w:val="00E932B3"/>
    <w:rsid w:val="00E95BDF"/>
    <w:rsid w:val="00E974E9"/>
    <w:rsid w:val="00EA14F5"/>
    <w:rsid w:val="00EA24C5"/>
    <w:rsid w:val="00EA449D"/>
    <w:rsid w:val="00EA4A7D"/>
    <w:rsid w:val="00EA5877"/>
    <w:rsid w:val="00EA62E8"/>
    <w:rsid w:val="00EA7476"/>
    <w:rsid w:val="00EB285D"/>
    <w:rsid w:val="00EB37AC"/>
    <w:rsid w:val="00EB5306"/>
    <w:rsid w:val="00EB58DC"/>
    <w:rsid w:val="00EB6832"/>
    <w:rsid w:val="00EC016F"/>
    <w:rsid w:val="00EC6074"/>
    <w:rsid w:val="00EC6D84"/>
    <w:rsid w:val="00EC7A4E"/>
    <w:rsid w:val="00ED1334"/>
    <w:rsid w:val="00ED14E5"/>
    <w:rsid w:val="00ED45CE"/>
    <w:rsid w:val="00ED7BF6"/>
    <w:rsid w:val="00ED7E51"/>
    <w:rsid w:val="00EE110E"/>
    <w:rsid w:val="00EE209C"/>
    <w:rsid w:val="00EE25C6"/>
    <w:rsid w:val="00EE4C42"/>
    <w:rsid w:val="00EE6030"/>
    <w:rsid w:val="00EE6C68"/>
    <w:rsid w:val="00EF03F4"/>
    <w:rsid w:val="00EF4EEE"/>
    <w:rsid w:val="00EF55D8"/>
    <w:rsid w:val="00EF571B"/>
    <w:rsid w:val="00F00D0D"/>
    <w:rsid w:val="00F014E6"/>
    <w:rsid w:val="00F0717D"/>
    <w:rsid w:val="00F105C5"/>
    <w:rsid w:val="00F1092F"/>
    <w:rsid w:val="00F11417"/>
    <w:rsid w:val="00F13446"/>
    <w:rsid w:val="00F13939"/>
    <w:rsid w:val="00F14CB2"/>
    <w:rsid w:val="00F15B50"/>
    <w:rsid w:val="00F16AAF"/>
    <w:rsid w:val="00F16DC2"/>
    <w:rsid w:val="00F16DE6"/>
    <w:rsid w:val="00F219AC"/>
    <w:rsid w:val="00F225D8"/>
    <w:rsid w:val="00F229E7"/>
    <w:rsid w:val="00F22CA2"/>
    <w:rsid w:val="00F26CF0"/>
    <w:rsid w:val="00F27C26"/>
    <w:rsid w:val="00F32B9F"/>
    <w:rsid w:val="00F34ECF"/>
    <w:rsid w:val="00F353CD"/>
    <w:rsid w:val="00F359B7"/>
    <w:rsid w:val="00F36BEE"/>
    <w:rsid w:val="00F37F1F"/>
    <w:rsid w:val="00F4199A"/>
    <w:rsid w:val="00F422FB"/>
    <w:rsid w:val="00F439C2"/>
    <w:rsid w:val="00F440FD"/>
    <w:rsid w:val="00F44894"/>
    <w:rsid w:val="00F44F1F"/>
    <w:rsid w:val="00F4719B"/>
    <w:rsid w:val="00F556D5"/>
    <w:rsid w:val="00F563B2"/>
    <w:rsid w:val="00F60D4D"/>
    <w:rsid w:val="00F62ECC"/>
    <w:rsid w:val="00F70F40"/>
    <w:rsid w:val="00F71C7F"/>
    <w:rsid w:val="00F72B2E"/>
    <w:rsid w:val="00F73B65"/>
    <w:rsid w:val="00F74F36"/>
    <w:rsid w:val="00F752AD"/>
    <w:rsid w:val="00F75E29"/>
    <w:rsid w:val="00F81F57"/>
    <w:rsid w:val="00F821C3"/>
    <w:rsid w:val="00F82938"/>
    <w:rsid w:val="00F839C1"/>
    <w:rsid w:val="00F873A8"/>
    <w:rsid w:val="00F873FE"/>
    <w:rsid w:val="00F915BE"/>
    <w:rsid w:val="00F91AB5"/>
    <w:rsid w:val="00F94CF0"/>
    <w:rsid w:val="00F962A9"/>
    <w:rsid w:val="00F97CA3"/>
    <w:rsid w:val="00FA7B82"/>
    <w:rsid w:val="00FB2DDD"/>
    <w:rsid w:val="00FB59C2"/>
    <w:rsid w:val="00FB708B"/>
    <w:rsid w:val="00FC27A0"/>
    <w:rsid w:val="00FC2826"/>
    <w:rsid w:val="00FC35D5"/>
    <w:rsid w:val="00FE6F40"/>
    <w:rsid w:val="00FE7C83"/>
    <w:rsid w:val="00FF1736"/>
    <w:rsid w:val="00FF2461"/>
    <w:rsid w:val="00FF2D68"/>
    <w:rsid w:val="00FF3678"/>
    <w:rsid w:val="00FF4BC6"/>
    <w:rsid w:val="00FF5A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BBEAC8"/>
  <w15:docId w15:val="{AE6711B7-B1A1-4E8D-AA7E-EDA57BA5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94"/>
    <w:pPr>
      <w:spacing w:after="200" w:line="276" w:lineRule="auto"/>
    </w:pPr>
    <w:rPr>
      <w:rFonts w:cs="Arial"/>
      <w:sz w:val="22"/>
      <w:szCs w:val="22"/>
      <w:lang w:val="id-ID"/>
    </w:rPr>
  </w:style>
  <w:style w:type="paragraph" w:styleId="Heading1">
    <w:name w:val="heading 1"/>
    <w:basedOn w:val="Normal"/>
    <w:link w:val="Heading1Char"/>
    <w:uiPriority w:val="1"/>
    <w:qFormat/>
    <w:rsid w:val="00EA4A7D"/>
    <w:pPr>
      <w:widowControl w:val="0"/>
      <w:autoSpaceDE w:val="0"/>
      <w:autoSpaceDN w:val="0"/>
      <w:spacing w:after="0" w:line="240" w:lineRule="auto"/>
      <w:ind w:left="1268"/>
      <w:jc w:val="center"/>
      <w:outlineLvl w:val="0"/>
    </w:pPr>
    <w:rPr>
      <w:rFonts w:ascii="Times New Roman" w:hAnsi="Times New Roman" w:cs="Times New Roman"/>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41C7B"/>
    <w:pPr>
      <w:tabs>
        <w:tab w:val="center" w:pos="4320"/>
        <w:tab w:val="right" w:pos="8640"/>
      </w:tabs>
      <w:spacing w:after="0" w:line="240" w:lineRule="auto"/>
    </w:pPr>
    <w:rPr>
      <w:rFonts w:ascii="Times New Roman" w:hAnsi="Times New Roman" w:cs="Times New Roman"/>
      <w:sz w:val="44"/>
      <w:szCs w:val="20"/>
      <w:lang w:val="x-none" w:eastAsia="id-ID"/>
    </w:rPr>
  </w:style>
  <w:style w:type="character" w:customStyle="1" w:styleId="HeaderChar">
    <w:name w:val="Header Char"/>
    <w:link w:val="Header"/>
    <w:uiPriority w:val="99"/>
    <w:locked/>
    <w:rsid w:val="00541C7B"/>
    <w:rPr>
      <w:rFonts w:ascii="Times New Roman" w:hAnsi="Times New Roman" w:cs="Times New Roman"/>
      <w:sz w:val="44"/>
      <w:lang w:val="x-none" w:eastAsia="id-ID"/>
    </w:rPr>
  </w:style>
  <w:style w:type="paragraph" w:customStyle="1" w:styleId="Default">
    <w:name w:val="Default"/>
    <w:rsid w:val="00541C7B"/>
    <w:pPr>
      <w:autoSpaceDE w:val="0"/>
      <w:autoSpaceDN w:val="0"/>
      <w:adjustRightInd w:val="0"/>
    </w:pPr>
    <w:rPr>
      <w:rFonts w:ascii="Times New Roman" w:hAnsi="Times New Roman" w:cs="Times New Roman"/>
      <w:color w:val="000000"/>
      <w:sz w:val="24"/>
      <w:szCs w:val="24"/>
      <w:lang w:val="id-ID"/>
    </w:rPr>
  </w:style>
  <w:style w:type="paragraph" w:styleId="ListParagraph">
    <w:name w:val="List Paragraph"/>
    <w:aliases w:val="Body of text,Medium Grid 1 - Accent 21,List Paragraph1,Body of text+1,Body of text+2,Body of text+3,List Paragraph11,Colorful List - Accent 11,Body of textCxSp,List Paragraph Char Char Char,List Paragraph Char Char,HEADING 1"/>
    <w:basedOn w:val="Normal"/>
    <w:link w:val="ListParagraphChar"/>
    <w:uiPriority w:val="34"/>
    <w:qFormat/>
    <w:rsid w:val="00541C7B"/>
    <w:pPr>
      <w:ind w:left="720"/>
      <w:contextualSpacing/>
    </w:pPr>
    <w:rPr>
      <w:rFonts w:cs="Times New Roman"/>
      <w:szCs w:val="20"/>
      <w:lang w:val="x-none" w:eastAsia="x-none"/>
    </w:rPr>
  </w:style>
  <w:style w:type="character" w:styleId="Hyperlink">
    <w:name w:val="Hyperlink"/>
    <w:uiPriority w:val="99"/>
    <w:unhideWhenUsed/>
    <w:rsid w:val="00541C7B"/>
    <w:rPr>
      <w:rFonts w:cs="Times New Roman"/>
      <w:color w:val="0000FF"/>
      <w:u w:val="single"/>
    </w:rPr>
  </w:style>
  <w:style w:type="paragraph" w:styleId="Footer">
    <w:name w:val="footer"/>
    <w:basedOn w:val="Normal"/>
    <w:link w:val="FooterChar"/>
    <w:uiPriority w:val="99"/>
    <w:unhideWhenUsed/>
    <w:rsid w:val="00541C7B"/>
    <w:pPr>
      <w:tabs>
        <w:tab w:val="center" w:pos="4513"/>
        <w:tab w:val="right" w:pos="9026"/>
      </w:tabs>
      <w:spacing w:after="0" w:line="240" w:lineRule="auto"/>
    </w:pPr>
    <w:rPr>
      <w:rFonts w:cs="Times New Roman"/>
      <w:sz w:val="20"/>
      <w:szCs w:val="20"/>
      <w:lang w:val="x-none" w:eastAsia="x-none"/>
    </w:rPr>
  </w:style>
  <w:style w:type="character" w:customStyle="1" w:styleId="FooterChar">
    <w:name w:val="Footer Char"/>
    <w:link w:val="Footer"/>
    <w:uiPriority w:val="99"/>
    <w:locked/>
    <w:rsid w:val="00541C7B"/>
    <w:rPr>
      <w:rFonts w:ascii="Calibri" w:hAnsi="Calibri" w:cs="Times New Roman"/>
      <w:sz w:val="20"/>
    </w:rPr>
  </w:style>
  <w:style w:type="paragraph" w:customStyle="1" w:styleId="Pa3">
    <w:name w:val="Pa3"/>
    <w:basedOn w:val="Default"/>
    <w:next w:val="Default"/>
    <w:uiPriority w:val="99"/>
    <w:rsid w:val="00541C7B"/>
    <w:pPr>
      <w:spacing w:line="241" w:lineRule="atLeast"/>
    </w:pPr>
    <w:rPr>
      <w:color w:val="auto"/>
      <w:lang w:val="en-US"/>
    </w:rPr>
  </w:style>
  <w:style w:type="character" w:customStyle="1" w:styleId="A1">
    <w:name w:val="A1"/>
    <w:uiPriority w:val="99"/>
    <w:rsid w:val="00541C7B"/>
    <w:rPr>
      <w:color w:val="000000"/>
      <w:u w:val="single"/>
    </w:rPr>
  </w:style>
  <w:style w:type="paragraph" w:styleId="BalloonText">
    <w:name w:val="Balloon Text"/>
    <w:basedOn w:val="Normal"/>
    <w:link w:val="BalloonTextChar"/>
    <w:uiPriority w:val="99"/>
    <w:semiHidden/>
    <w:unhideWhenUsed/>
    <w:rsid w:val="00014804"/>
    <w:pPr>
      <w:spacing w:after="0" w:line="240" w:lineRule="auto"/>
    </w:pPr>
    <w:rPr>
      <w:rFonts w:ascii="Tahoma" w:hAnsi="Tahoma" w:cs="Times New Roman"/>
      <w:sz w:val="16"/>
      <w:szCs w:val="20"/>
      <w:lang w:val="x-none" w:eastAsia="x-none"/>
    </w:rPr>
  </w:style>
  <w:style w:type="character" w:customStyle="1" w:styleId="BalloonTextChar">
    <w:name w:val="Balloon Text Char"/>
    <w:link w:val="BalloonText"/>
    <w:uiPriority w:val="99"/>
    <w:semiHidden/>
    <w:locked/>
    <w:rsid w:val="00014804"/>
    <w:rPr>
      <w:rFonts w:ascii="Tahoma" w:hAnsi="Tahoma" w:cs="Times New Roman"/>
      <w:sz w:val="16"/>
    </w:rPr>
  </w:style>
  <w:style w:type="paragraph" w:customStyle="1" w:styleId="JRPMHeading1">
    <w:name w:val="JRPM_Heading 1"/>
    <w:basedOn w:val="Normal"/>
    <w:qFormat/>
    <w:rsid w:val="00135261"/>
    <w:pPr>
      <w:spacing w:before="120" w:after="120" w:line="240" w:lineRule="auto"/>
    </w:pPr>
    <w:rPr>
      <w:rFonts w:ascii="Times New Roman" w:hAnsi="Times New Roman" w:cs="Times New Roman"/>
      <w:b/>
      <w:lang w:val="en-US"/>
    </w:rPr>
  </w:style>
  <w:style w:type="paragraph" w:customStyle="1" w:styleId="JRPMBody">
    <w:name w:val="JRPM_Body"/>
    <w:basedOn w:val="Normal"/>
    <w:qFormat/>
    <w:rsid w:val="004435AF"/>
    <w:pPr>
      <w:spacing w:after="0" w:line="240" w:lineRule="auto"/>
      <w:ind w:firstLine="567"/>
      <w:jc w:val="both"/>
    </w:pPr>
    <w:rPr>
      <w:rFonts w:ascii="Times New Roman" w:hAnsi="Times New Roman" w:cs="Times New Roman"/>
      <w:szCs w:val="24"/>
    </w:rPr>
  </w:style>
  <w:style w:type="paragraph" w:styleId="FootnoteText">
    <w:name w:val="footnote text"/>
    <w:aliases w:val="Char"/>
    <w:basedOn w:val="Normal"/>
    <w:link w:val="FootnoteTextChar"/>
    <w:uiPriority w:val="99"/>
    <w:rsid w:val="00493BD9"/>
    <w:pPr>
      <w:spacing w:after="0" w:line="240" w:lineRule="auto"/>
    </w:pPr>
    <w:rPr>
      <w:rFonts w:ascii="Times New Roman" w:hAnsi="Times New Roman" w:cs="Times New Roman"/>
      <w:sz w:val="20"/>
      <w:szCs w:val="20"/>
      <w:lang w:val="x-none" w:eastAsia="id-ID"/>
    </w:rPr>
  </w:style>
  <w:style w:type="character" w:customStyle="1" w:styleId="FootnoteTextChar">
    <w:name w:val="Footnote Text Char"/>
    <w:aliases w:val="Char Char"/>
    <w:link w:val="FootnoteText"/>
    <w:uiPriority w:val="99"/>
    <w:locked/>
    <w:rsid w:val="00493BD9"/>
    <w:rPr>
      <w:rFonts w:ascii="Times New Roman" w:hAnsi="Times New Roman" w:cs="Times New Roman"/>
      <w:sz w:val="20"/>
      <w:lang w:val="x-none" w:eastAsia="id-ID"/>
    </w:rPr>
  </w:style>
  <w:style w:type="character" w:styleId="FootnoteReference">
    <w:name w:val="footnote reference"/>
    <w:uiPriority w:val="99"/>
    <w:rsid w:val="00493BD9"/>
    <w:rPr>
      <w:rFonts w:cs="Times New Roman"/>
      <w:vertAlign w:val="superscript"/>
    </w:rPr>
  </w:style>
  <w:style w:type="paragraph" w:styleId="Bibliography">
    <w:name w:val="Bibliography"/>
    <w:basedOn w:val="Normal"/>
    <w:next w:val="Normal"/>
    <w:uiPriority w:val="37"/>
    <w:unhideWhenUsed/>
    <w:rsid w:val="004E51B2"/>
    <w:pPr>
      <w:spacing w:after="0" w:line="480" w:lineRule="auto"/>
      <w:ind w:left="720" w:hanging="720"/>
    </w:pPr>
  </w:style>
  <w:style w:type="character" w:styleId="EndnoteReference">
    <w:name w:val="endnote reference"/>
    <w:uiPriority w:val="99"/>
    <w:semiHidden/>
    <w:unhideWhenUsed/>
    <w:rsid w:val="0096274C"/>
    <w:rPr>
      <w:rFonts w:cs="Times New Roman"/>
      <w:vertAlign w:val="superscript"/>
    </w:rPr>
  </w:style>
  <w:style w:type="character" w:customStyle="1" w:styleId="tlid-translation">
    <w:name w:val="tlid-translation"/>
    <w:rsid w:val="00BF509C"/>
    <w:rPr>
      <w:rFonts w:cs="Times New Roman"/>
    </w:rPr>
  </w:style>
  <w:style w:type="paragraph" w:styleId="Title">
    <w:name w:val="Title"/>
    <w:basedOn w:val="Normal"/>
    <w:link w:val="TitleChar"/>
    <w:uiPriority w:val="10"/>
    <w:qFormat/>
    <w:rsid w:val="00D212EC"/>
    <w:pPr>
      <w:spacing w:after="0" w:line="360" w:lineRule="auto"/>
      <w:jc w:val="center"/>
    </w:pPr>
    <w:rPr>
      <w:rFonts w:ascii="Times New Roman" w:hAnsi="Times New Roman" w:cs="Times New Roman"/>
      <w:b/>
      <w:sz w:val="28"/>
      <w:szCs w:val="20"/>
      <w:lang w:val="en-US"/>
    </w:rPr>
  </w:style>
  <w:style w:type="character" w:customStyle="1" w:styleId="TitleChar">
    <w:name w:val="Title Char"/>
    <w:link w:val="Title"/>
    <w:uiPriority w:val="10"/>
    <w:locked/>
    <w:rsid w:val="00D212EC"/>
    <w:rPr>
      <w:rFonts w:ascii="Times New Roman" w:hAnsi="Times New Roman" w:cs="Times New Roman"/>
      <w:b/>
      <w:sz w:val="28"/>
      <w:lang w:val="en-US" w:eastAsia="en-US"/>
    </w:rPr>
  </w:style>
  <w:style w:type="table" w:styleId="TableGrid">
    <w:name w:val="Table Grid"/>
    <w:basedOn w:val="TableNormal"/>
    <w:uiPriority w:val="39"/>
    <w:rsid w:val="0070024A"/>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unhideWhenUsed/>
    <w:rsid w:val="0070024A"/>
    <w:pPr>
      <w:spacing w:after="120" w:line="240" w:lineRule="auto"/>
      <w:ind w:left="283"/>
    </w:pPr>
    <w:rPr>
      <w:rFonts w:ascii="Times New Roman" w:hAnsi="Times New Roman" w:cs="Times New Roman"/>
      <w:sz w:val="24"/>
      <w:szCs w:val="20"/>
      <w:lang w:val="en-US"/>
    </w:rPr>
  </w:style>
  <w:style w:type="character" w:customStyle="1" w:styleId="BodyTextIndentChar">
    <w:name w:val="Body Text Indent Char"/>
    <w:link w:val="BodyTextIndent"/>
    <w:uiPriority w:val="99"/>
    <w:locked/>
    <w:rsid w:val="0070024A"/>
    <w:rPr>
      <w:rFonts w:ascii="Times New Roman" w:hAnsi="Times New Roman" w:cs="Times New Roman"/>
      <w:sz w:val="24"/>
      <w:lang w:val="en-US" w:eastAsia="en-US"/>
    </w:rPr>
  </w:style>
  <w:style w:type="character" w:customStyle="1" w:styleId="ListParagraphChar">
    <w:name w:val="List Paragraph Char"/>
    <w:aliases w:val="Body of text Char,Medium Grid 1 - Accent 21 Char,List Paragraph1 Char,Body of text+1 Char,Body of text+2 Char,Body of text+3 Char,List Paragraph11 Char,Colorful List - Accent 11 Char,Body of textCxSp Char,HEADING 1 Char"/>
    <w:link w:val="ListParagraph"/>
    <w:uiPriority w:val="34"/>
    <w:qFormat/>
    <w:locked/>
    <w:rsid w:val="0070024A"/>
    <w:rPr>
      <w:rFonts w:eastAsia="Times New Roman"/>
      <w:sz w:val="22"/>
    </w:rPr>
  </w:style>
  <w:style w:type="character" w:customStyle="1" w:styleId="hps">
    <w:name w:val="hps"/>
    <w:rsid w:val="0070024A"/>
  </w:style>
  <w:style w:type="paragraph" w:styleId="HTMLPreformatted">
    <w:name w:val="HTML Preformatted"/>
    <w:basedOn w:val="Normal"/>
    <w:link w:val="HTMLPreformattedChar"/>
    <w:uiPriority w:val="99"/>
    <w:qFormat/>
    <w:rsid w:val="00CF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Times New Roman"/>
      <w:sz w:val="20"/>
      <w:szCs w:val="20"/>
      <w:lang w:val="en-US" w:eastAsia="zh-CN"/>
    </w:rPr>
  </w:style>
  <w:style w:type="character" w:customStyle="1" w:styleId="HTMLPreformattedChar">
    <w:name w:val="HTML Preformatted Char"/>
    <w:link w:val="HTMLPreformatted"/>
    <w:uiPriority w:val="99"/>
    <w:locked/>
    <w:rsid w:val="00CF3394"/>
    <w:rPr>
      <w:rFonts w:ascii="Courier New" w:eastAsia="SimSun" w:hAnsi="Courier New" w:cs="Times New Roman"/>
      <w:lang w:val="en-US" w:eastAsia="zh-CN"/>
    </w:rPr>
  </w:style>
  <w:style w:type="paragraph" w:customStyle="1" w:styleId="References">
    <w:name w:val="References"/>
    <w:basedOn w:val="Normal"/>
    <w:qFormat/>
    <w:rsid w:val="00CF3394"/>
    <w:pPr>
      <w:ind w:left="240" w:hanging="240"/>
    </w:pPr>
    <w:rPr>
      <w:sz w:val="18"/>
    </w:rPr>
  </w:style>
  <w:style w:type="character" w:styleId="CommentReference">
    <w:name w:val="annotation reference"/>
    <w:uiPriority w:val="99"/>
    <w:semiHidden/>
    <w:unhideWhenUsed/>
    <w:rsid w:val="00273FBE"/>
    <w:rPr>
      <w:rFonts w:cs="Times New Roman"/>
      <w:sz w:val="16"/>
    </w:rPr>
  </w:style>
  <w:style w:type="paragraph" w:styleId="CommentText">
    <w:name w:val="annotation text"/>
    <w:basedOn w:val="Normal"/>
    <w:link w:val="CommentTextChar"/>
    <w:uiPriority w:val="99"/>
    <w:unhideWhenUsed/>
    <w:rsid w:val="00273FBE"/>
    <w:pPr>
      <w:spacing w:after="0" w:line="240" w:lineRule="auto"/>
    </w:pPr>
    <w:rPr>
      <w:rFonts w:ascii="Times New Roman" w:hAnsi="Times New Roman" w:cs="Times New Roman"/>
      <w:sz w:val="20"/>
      <w:szCs w:val="20"/>
      <w:lang w:val="en-US"/>
    </w:rPr>
  </w:style>
  <w:style w:type="character" w:customStyle="1" w:styleId="CommentTextChar">
    <w:name w:val="Comment Text Char"/>
    <w:link w:val="CommentText"/>
    <w:uiPriority w:val="99"/>
    <w:locked/>
    <w:rsid w:val="00273FBE"/>
    <w:rPr>
      <w:rFonts w:ascii="Times New Roman" w:hAnsi="Times New Roman" w:cs="Times New Roman"/>
      <w:lang w:val="en-US" w:eastAsia="en-US"/>
    </w:rPr>
  </w:style>
  <w:style w:type="character" w:customStyle="1" w:styleId="yshortcuts">
    <w:name w:val="yshortcuts"/>
    <w:rsid w:val="007E706B"/>
    <w:rPr>
      <w:rFonts w:cs="Times New Roman"/>
    </w:rPr>
  </w:style>
  <w:style w:type="paragraph" w:styleId="NormalWeb">
    <w:name w:val="Normal (Web)"/>
    <w:basedOn w:val="Normal"/>
    <w:uiPriority w:val="99"/>
    <w:unhideWhenUsed/>
    <w:rsid w:val="00603755"/>
    <w:pPr>
      <w:spacing w:before="100" w:beforeAutospacing="1" w:after="100" w:afterAutospacing="1" w:line="240" w:lineRule="auto"/>
    </w:pPr>
    <w:rPr>
      <w:rFonts w:ascii="Times New Roman" w:hAnsi="Times New Roman" w:cs="Times New Roman"/>
      <w:sz w:val="24"/>
      <w:szCs w:val="24"/>
      <w:lang w:val="en-US"/>
    </w:rPr>
  </w:style>
  <w:style w:type="character" w:styleId="Strong">
    <w:name w:val="Strong"/>
    <w:uiPriority w:val="22"/>
    <w:qFormat/>
    <w:rsid w:val="00603755"/>
    <w:rPr>
      <w:rFonts w:cs="Times New Roman"/>
      <w:b/>
    </w:rPr>
  </w:style>
  <w:style w:type="character" w:styleId="FollowedHyperlink">
    <w:name w:val="FollowedHyperlink"/>
    <w:uiPriority w:val="99"/>
    <w:semiHidden/>
    <w:unhideWhenUsed/>
    <w:rsid w:val="008B4A1B"/>
    <w:rPr>
      <w:rFonts w:cs="Times New Roman"/>
      <w:color w:val="800080"/>
      <w:u w:val="single"/>
    </w:rPr>
  </w:style>
  <w:style w:type="paragraph" w:customStyle="1" w:styleId="ql-align-justify">
    <w:name w:val="ql-align-justify"/>
    <w:basedOn w:val="Normal"/>
    <w:rsid w:val="000512C6"/>
    <w:pPr>
      <w:spacing w:before="100" w:beforeAutospacing="1" w:after="100" w:afterAutospacing="1" w:line="240" w:lineRule="auto"/>
    </w:pPr>
    <w:rPr>
      <w:rFonts w:ascii="Times New Roman" w:hAnsi="Times New Roman" w:cs="Times New Roman"/>
      <w:sz w:val="24"/>
      <w:szCs w:val="24"/>
      <w:lang w:eastAsia="id-ID"/>
    </w:rPr>
  </w:style>
  <w:style w:type="character" w:styleId="Emphasis">
    <w:name w:val="Emphasis"/>
    <w:uiPriority w:val="20"/>
    <w:qFormat/>
    <w:rsid w:val="000512C6"/>
    <w:rPr>
      <w:rFonts w:cs="Times New Roman"/>
      <w:i/>
    </w:rPr>
  </w:style>
  <w:style w:type="character" w:customStyle="1" w:styleId="highlight">
    <w:name w:val="highlight"/>
    <w:rsid w:val="000512C6"/>
  </w:style>
  <w:style w:type="paragraph" w:customStyle="1" w:styleId="AuthorInfo">
    <w:name w:val="Author Info"/>
    <w:basedOn w:val="Normal"/>
    <w:rsid w:val="00BC5FB8"/>
    <w:pPr>
      <w:tabs>
        <w:tab w:val="right" w:pos="8640"/>
      </w:tabs>
      <w:spacing w:after="0" w:line="480" w:lineRule="auto"/>
      <w:jc w:val="center"/>
    </w:pPr>
    <w:rPr>
      <w:rFonts w:ascii="Times New Roman" w:hAnsi="Times New Roman" w:cs="Times New Roman"/>
      <w:sz w:val="24"/>
      <w:szCs w:val="24"/>
      <w:lang w:val="en-US"/>
    </w:rPr>
  </w:style>
  <w:style w:type="character" w:customStyle="1" w:styleId="fontstyle01">
    <w:name w:val="fontstyle01"/>
    <w:rsid w:val="00235D27"/>
    <w:rPr>
      <w:rFonts w:ascii="BookAntiqua" w:hAnsi="BookAntiqua"/>
      <w:color w:val="000000"/>
      <w:sz w:val="20"/>
    </w:rPr>
  </w:style>
  <w:style w:type="character" w:customStyle="1" w:styleId="u-clearfix">
    <w:name w:val="u-clearfix"/>
    <w:rsid w:val="00F97CA3"/>
  </w:style>
  <w:style w:type="character" w:customStyle="1" w:styleId="Heading1Char">
    <w:name w:val="Heading 1 Char"/>
    <w:link w:val="Heading1"/>
    <w:uiPriority w:val="1"/>
    <w:rsid w:val="00EA4A7D"/>
    <w:rPr>
      <w:rFonts w:ascii="Times New Roman" w:hAnsi="Times New Roman" w:cs="Times New Roman"/>
      <w:b/>
      <w:bCs/>
      <w:sz w:val="24"/>
      <w:szCs w:val="24"/>
    </w:rPr>
  </w:style>
  <w:style w:type="paragraph" w:customStyle="1" w:styleId="Style">
    <w:name w:val="Style"/>
    <w:rsid w:val="00EA4A7D"/>
    <w:pPr>
      <w:widowControl w:val="0"/>
      <w:autoSpaceDE w:val="0"/>
      <w:autoSpaceDN w:val="0"/>
      <w:adjustRightInd w:val="0"/>
    </w:pPr>
    <w:rPr>
      <w:rFonts w:cs="Times New Roman"/>
      <w:sz w:val="24"/>
      <w:szCs w:val="24"/>
    </w:rPr>
  </w:style>
  <w:style w:type="paragraph" w:styleId="NoSpacing">
    <w:name w:val="No Spacing"/>
    <w:uiPriority w:val="1"/>
    <w:qFormat/>
    <w:rsid w:val="00EA4A7D"/>
    <w:rPr>
      <w:rFonts w:cs="Arial"/>
      <w:sz w:val="22"/>
      <w:szCs w:val="22"/>
    </w:rPr>
  </w:style>
  <w:style w:type="paragraph" w:customStyle="1" w:styleId="q">
    <w:name w:val="q"/>
    <w:basedOn w:val="Normal"/>
    <w:rsid w:val="00EA4A7D"/>
    <w:pPr>
      <w:spacing w:after="0" w:line="240" w:lineRule="auto"/>
      <w:ind w:left="360"/>
      <w:jc w:val="both"/>
    </w:pPr>
    <w:rPr>
      <w:rFonts w:ascii="Arial Narrow" w:hAnsi="Arial Narrow" w:cs="Times New Roman"/>
    </w:rPr>
  </w:style>
  <w:style w:type="paragraph" w:customStyle="1" w:styleId="SectionHeadingMaJER">
    <w:name w:val="Section Heading MaJER"/>
    <w:basedOn w:val="Normal"/>
    <w:autoRedefine/>
    <w:qFormat/>
    <w:rsid w:val="00EA4A7D"/>
    <w:pPr>
      <w:tabs>
        <w:tab w:val="left" w:pos="0"/>
      </w:tabs>
      <w:spacing w:after="0"/>
      <w:jc w:val="both"/>
    </w:pPr>
    <w:rPr>
      <w:rFonts w:ascii="Book Antiqua" w:hAnsi="Book Antiqua" w:cs="Times New Roman"/>
      <w:bCs/>
      <w:sz w:val="24"/>
      <w:szCs w:val="24"/>
      <w:lang w:val="en-GB" w:eastAsia="es-ES"/>
    </w:rPr>
  </w:style>
  <w:style w:type="paragraph" w:customStyle="1" w:styleId="SubsectionheadingsMaJER">
    <w:name w:val="Subsection headings MaJER"/>
    <w:basedOn w:val="BodyText"/>
    <w:qFormat/>
    <w:rsid w:val="00EA4A7D"/>
    <w:pPr>
      <w:spacing w:before="120" w:line="240" w:lineRule="auto"/>
      <w:jc w:val="both"/>
    </w:pPr>
    <w:rPr>
      <w:rFonts w:ascii="Times New Roman" w:hAnsi="Times New Roman"/>
      <w:sz w:val="24"/>
      <w:szCs w:val="24"/>
      <w:lang w:val="en-GB" w:eastAsia="es-ES"/>
    </w:rPr>
  </w:style>
  <w:style w:type="paragraph" w:styleId="BodyText">
    <w:name w:val="Body Text"/>
    <w:basedOn w:val="Normal"/>
    <w:link w:val="BodyTextChar"/>
    <w:uiPriority w:val="99"/>
    <w:unhideWhenUsed/>
    <w:rsid w:val="00EA4A7D"/>
    <w:pPr>
      <w:spacing w:after="120"/>
    </w:pPr>
    <w:rPr>
      <w:rFonts w:cs="Times New Roman"/>
      <w:lang w:val="x-none" w:eastAsia="x-none"/>
    </w:rPr>
  </w:style>
  <w:style w:type="character" w:customStyle="1" w:styleId="BodyTextChar">
    <w:name w:val="Body Text Char"/>
    <w:link w:val="BodyText"/>
    <w:uiPriority w:val="99"/>
    <w:rsid w:val="00EA4A7D"/>
    <w:rPr>
      <w:rFonts w:cs="Times New Roman"/>
      <w:sz w:val="22"/>
      <w:szCs w:val="22"/>
    </w:rPr>
  </w:style>
  <w:style w:type="paragraph" w:customStyle="1" w:styleId="TableandFiguresHeadingMaJER">
    <w:name w:val="Table and Figures Heading MaJER"/>
    <w:basedOn w:val="BodyText3"/>
    <w:qFormat/>
    <w:rsid w:val="00EA4A7D"/>
    <w:pPr>
      <w:spacing w:before="120" w:after="0" w:line="240" w:lineRule="auto"/>
      <w:jc w:val="both"/>
    </w:pPr>
    <w:rPr>
      <w:rFonts w:ascii="Times New Roman" w:hAnsi="Times New Roman"/>
      <w:sz w:val="20"/>
      <w:szCs w:val="20"/>
      <w:lang w:val="en-GB" w:eastAsia="es-ES"/>
    </w:rPr>
  </w:style>
  <w:style w:type="paragraph" w:styleId="BodyText3">
    <w:name w:val="Body Text 3"/>
    <w:basedOn w:val="Normal"/>
    <w:link w:val="BodyText3Char"/>
    <w:uiPriority w:val="99"/>
    <w:semiHidden/>
    <w:unhideWhenUsed/>
    <w:rsid w:val="00EA4A7D"/>
    <w:pPr>
      <w:spacing w:after="120"/>
    </w:pPr>
    <w:rPr>
      <w:rFonts w:cs="Times New Roman"/>
      <w:sz w:val="16"/>
      <w:szCs w:val="16"/>
      <w:lang w:eastAsia="x-none"/>
    </w:rPr>
  </w:style>
  <w:style w:type="character" w:customStyle="1" w:styleId="BodyText3Char">
    <w:name w:val="Body Text 3 Char"/>
    <w:link w:val="BodyText3"/>
    <w:uiPriority w:val="99"/>
    <w:semiHidden/>
    <w:rsid w:val="00EA4A7D"/>
    <w:rPr>
      <w:rFonts w:cs="Arial"/>
      <w:sz w:val="16"/>
      <w:szCs w:val="16"/>
      <w:lang w:val="id-ID"/>
    </w:rPr>
  </w:style>
  <w:style w:type="character" w:customStyle="1" w:styleId="value">
    <w:name w:val="value"/>
    <w:rsid w:val="00F105C5"/>
  </w:style>
  <w:style w:type="paragraph" w:customStyle="1" w:styleId="c20">
    <w:name w:val="c20"/>
    <w:basedOn w:val="Normal"/>
    <w:rsid w:val="00262EBF"/>
    <w:pPr>
      <w:spacing w:before="100" w:beforeAutospacing="1" w:after="100" w:afterAutospacing="1" w:line="240" w:lineRule="auto"/>
    </w:pPr>
    <w:rPr>
      <w:rFonts w:ascii="Times New Roman" w:hAnsi="Times New Roman" w:cs="Times New Roman"/>
      <w:sz w:val="24"/>
      <w:szCs w:val="24"/>
      <w:lang w:val="en-US"/>
    </w:rPr>
  </w:style>
  <w:style w:type="character" w:customStyle="1" w:styleId="c22">
    <w:name w:val="c22"/>
    <w:rsid w:val="00262EBF"/>
  </w:style>
  <w:style w:type="character" w:customStyle="1" w:styleId="c0">
    <w:name w:val="c0"/>
    <w:rsid w:val="00262EBF"/>
  </w:style>
  <w:style w:type="character" w:customStyle="1" w:styleId="c19">
    <w:name w:val="c19"/>
    <w:rsid w:val="00262EBF"/>
  </w:style>
  <w:style w:type="character" w:styleId="UnresolvedMention">
    <w:name w:val="Unresolved Mention"/>
    <w:basedOn w:val="DefaultParagraphFont"/>
    <w:uiPriority w:val="99"/>
    <w:semiHidden/>
    <w:unhideWhenUsed/>
    <w:rsid w:val="00540C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176768">
      <w:bodyDiv w:val="1"/>
      <w:marLeft w:val="0"/>
      <w:marRight w:val="0"/>
      <w:marTop w:val="0"/>
      <w:marBottom w:val="0"/>
      <w:divBdr>
        <w:top w:val="none" w:sz="0" w:space="0" w:color="auto"/>
        <w:left w:val="none" w:sz="0" w:space="0" w:color="auto"/>
        <w:bottom w:val="none" w:sz="0" w:space="0" w:color="auto"/>
        <w:right w:val="none" w:sz="0" w:space="0" w:color="auto"/>
      </w:divBdr>
    </w:div>
    <w:div w:id="2003896826">
      <w:marLeft w:val="0"/>
      <w:marRight w:val="0"/>
      <w:marTop w:val="0"/>
      <w:marBottom w:val="0"/>
      <w:divBdr>
        <w:top w:val="none" w:sz="0" w:space="0" w:color="auto"/>
        <w:left w:val="none" w:sz="0" w:space="0" w:color="auto"/>
        <w:bottom w:val="none" w:sz="0" w:space="0" w:color="auto"/>
        <w:right w:val="none" w:sz="0" w:space="0" w:color="auto"/>
      </w:divBdr>
    </w:div>
    <w:div w:id="2003896827">
      <w:marLeft w:val="0"/>
      <w:marRight w:val="0"/>
      <w:marTop w:val="0"/>
      <w:marBottom w:val="0"/>
      <w:divBdr>
        <w:top w:val="none" w:sz="0" w:space="0" w:color="auto"/>
        <w:left w:val="none" w:sz="0" w:space="0" w:color="auto"/>
        <w:bottom w:val="none" w:sz="0" w:space="0" w:color="auto"/>
        <w:right w:val="none" w:sz="0" w:space="0" w:color="auto"/>
      </w:divBdr>
      <w:divsChild>
        <w:div w:id="2003896829">
          <w:marLeft w:val="0"/>
          <w:marRight w:val="0"/>
          <w:marTop w:val="0"/>
          <w:marBottom w:val="0"/>
          <w:divBdr>
            <w:top w:val="none" w:sz="0" w:space="0" w:color="auto"/>
            <w:left w:val="none" w:sz="0" w:space="0" w:color="auto"/>
            <w:bottom w:val="none" w:sz="0" w:space="0" w:color="auto"/>
            <w:right w:val="none" w:sz="0" w:space="0" w:color="auto"/>
          </w:divBdr>
        </w:div>
      </w:divsChild>
    </w:div>
    <w:div w:id="2003896828">
      <w:marLeft w:val="0"/>
      <w:marRight w:val="0"/>
      <w:marTop w:val="0"/>
      <w:marBottom w:val="0"/>
      <w:divBdr>
        <w:top w:val="none" w:sz="0" w:space="0" w:color="auto"/>
        <w:left w:val="none" w:sz="0" w:space="0" w:color="auto"/>
        <w:bottom w:val="none" w:sz="0" w:space="0" w:color="auto"/>
        <w:right w:val="none" w:sz="0" w:space="0" w:color="auto"/>
      </w:divBdr>
    </w:div>
    <w:div w:id="20038968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eativecommons.org/licenses/by-sa/4.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tractivejournal.com/index.php/a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ridhokholid@radenintan.ac.i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F35BB-2B27-4B58-83C8-C1100CE81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5239</Words>
  <Characters>29863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35032</CharactersWithSpaces>
  <SharedDoc>false</SharedDoc>
  <HLinks>
    <vt:vector size="84" baseType="variant">
      <vt:variant>
        <vt:i4>7798861</vt:i4>
      </vt:variant>
      <vt:variant>
        <vt:i4>39</vt:i4>
      </vt:variant>
      <vt:variant>
        <vt:i4>0</vt:i4>
      </vt:variant>
      <vt:variant>
        <vt:i4>5</vt:i4>
      </vt:variant>
      <vt:variant>
        <vt:lpwstr>https://scholar.google.com/scholar?hl=en&amp;as_sdt=0%2C5&amp;q=Environmental+language+factors+in+theory+of+mind+development%3A+Evidence+from+children+who+are+&amp;btnG=</vt:lpwstr>
      </vt:variant>
      <vt:variant>
        <vt:lpwstr/>
      </vt:variant>
      <vt:variant>
        <vt:i4>2687035</vt:i4>
      </vt:variant>
      <vt:variant>
        <vt:i4>36</vt:i4>
      </vt:variant>
      <vt:variant>
        <vt:i4>0</vt:i4>
      </vt:variant>
      <vt:variant>
        <vt:i4>5</vt:i4>
      </vt:variant>
      <vt:variant>
        <vt:lpwstr>https://doi.org/10.1111/j.1467-971X.1991.tb00145.x</vt:lpwstr>
      </vt:variant>
      <vt:variant>
        <vt:lpwstr/>
      </vt:variant>
      <vt:variant>
        <vt:i4>2162699</vt:i4>
      </vt:variant>
      <vt:variant>
        <vt:i4>33</vt:i4>
      </vt:variant>
      <vt:variant>
        <vt:i4>0</vt:i4>
      </vt:variant>
      <vt:variant>
        <vt:i4>5</vt:i4>
      </vt:variant>
      <vt:variant>
        <vt:lpwstr>https://scholar.google.com/scholar?hl=en&amp;as_sdt=0%2C5&amp;q=Factors+Causes+Students+Low+English+Language+Learning%3A+A+Case+Study+&amp;btnG=</vt:lpwstr>
      </vt:variant>
      <vt:variant>
        <vt:lpwstr/>
      </vt:variant>
      <vt:variant>
        <vt:i4>1245216</vt:i4>
      </vt:variant>
      <vt:variant>
        <vt:i4>30</vt:i4>
      </vt:variant>
      <vt:variant>
        <vt:i4>0</vt:i4>
      </vt:variant>
      <vt:variant>
        <vt:i4>5</vt:i4>
      </vt:variant>
      <vt:variant>
        <vt:lpwstr>https://scholar.google.com/scholar?hl=en&amp;as_sdt=0%2C5&amp;q=A+Survey+on+Thai+University+Students+%E2%80%99+Use+of+English+Outside+of+the+Classroom%E2%80%AF%3A+A+Survey+on+Thai+&amp;btnG=</vt:lpwstr>
      </vt:variant>
      <vt:variant>
        <vt:lpwstr/>
      </vt:variant>
      <vt:variant>
        <vt:i4>8323178</vt:i4>
      </vt:variant>
      <vt:variant>
        <vt:i4>27</vt:i4>
      </vt:variant>
      <vt:variant>
        <vt:i4>0</vt:i4>
      </vt:variant>
      <vt:variant>
        <vt:i4>5</vt:i4>
      </vt:variant>
      <vt:variant>
        <vt:lpwstr>https://doi.org/10.21070/pedagogia.v5i2.246</vt:lpwstr>
      </vt:variant>
      <vt:variant>
        <vt:lpwstr/>
      </vt:variant>
      <vt:variant>
        <vt:i4>2031680</vt:i4>
      </vt:variant>
      <vt:variant>
        <vt:i4>24</vt:i4>
      </vt:variant>
      <vt:variant>
        <vt:i4>0</vt:i4>
      </vt:variant>
      <vt:variant>
        <vt:i4>5</vt:i4>
      </vt:variant>
      <vt:variant>
        <vt:lpwstr>https://dx.doi.org/10.2991/soshec-17.2018.16</vt:lpwstr>
      </vt:variant>
      <vt:variant>
        <vt:lpwstr/>
      </vt:variant>
      <vt:variant>
        <vt:i4>5767241</vt:i4>
      </vt:variant>
      <vt:variant>
        <vt:i4>21</vt:i4>
      </vt:variant>
      <vt:variant>
        <vt:i4>0</vt:i4>
      </vt:variant>
      <vt:variant>
        <vt:i4>5</vt:i4>
      </vt:variant>
      <vt:variant>
        <vt:lpwstr>https://doi.org/10.1016/j.sbspro.2015.07.380</vt:lpwstr>
      </vt:variant>
      <vt:variant>
        <vt:lpwstr/>
      </vt:variant>
      <vt:variant>
        <vt:i4>6881377</vt:i4>
      </vt:variant>
      <vt:variant>
        <vt:i4>18</vt:i4>
      </vt:variant>
      <vt:variant>
        <vt:i4>0</vt:i4>
      </vt:variant>
      <vt:variant>
        <vt:i4>5</vt:i4>
      </vt:variant>
      <vt:variant>
        <vt:lpwstr>http://dx.doi.org/10.5901/ajis.2016.v5n3s1p499</vt:lpwstr>
      </vt:variant>
      <vt:variant>
        <vt:lpwstr/>
      </vt:variant>
      <vt:variant>
        <vt:i4>196671</vt:i4>
      </vt:variant>
      <vt:variant>
        <vt:i4>15</vt:i4>
      </vt:variant>
      <vt:variant>
        <vt:i4>0</vt:i4>
      </vt:variant>
      <vt:variant>
        <vt:i4>5</vt:i4>
      </vt:variant>
      <vt:variant>
        <vt:lpwstr>https://scholar.google.com/scholar?hl=en&amp;as_sdt=0%2C5&amp;q=Introduction+to+research+in+education.+USA%3A+Wadsworth+&amp;btnG=</vt:lpwstr>
      </vt:variant>
      <vt:variant>
        <vt:lpwstr/>
      </vt:variant>
      <vt:variant>
        <vt:i4>589912</vt:i4>
      </vt:variant>
      <vt:variant>
        <vt:i4>12</vt:i4>
      </vt:variant>
      <vt:variant>
        <vt:i4>0</vt:i4>
      </vt:variant>
      <vt:variant>
        <vt:i4>5</vt:i4>
      </vt:variant>
      <vt:variant>
        <vt:lpwstr>https://books.google.co.id/books?hl=en&amp;lr=&amp;id=Z_UfEAAAQBAJ&amp;oi=fnd&amp;pg=PA85&amp;dq=Metode+Penelitian+Naturalistik+Kualitatif.&amp;ots=gaZILIqAab&amp;sig=0ZFG898x-CQ0Wx7-bR0HD3qvYcA&amp;redir_esc=y</vt:lpwstr>
      </vt:variant>
      <vt:variant>
        <vt:lpwstr/>
      </vt:variant>
      <vt:variant>
        <vt:i4>2359329</vt:i4>
      </vt:variant>
      <vt:variant>
        <vt:i4>9</vt:i4>
      </vt:variant>
      <vt:variant>
        <vt:i4>0</vt:i4>
      </vt:variant>
      <vt:variant>
        <vt:i4>5</vt:i4>
      </vt:variant>
      <vt:variant>
        <vt:lpwstr>https://doi.org/10.1017/S0267190500061</vt:lpwstr>
      </vt:variant>
      <vt:variant>
        <vt:lpwstr/>
      </vt:variant>
      <vt:variant>
        <vt:i4>3604606</vt:i4>
      </vt:variant>
      <vt:variant>
        <vt:i4>6</vt:i4>
      </vt:variant>
      <vt:variant>
        <vt:i4>0</vt:i4>
      </vt:variant>
      <vt:variant>
        <vt:i4>5</vt:i4>
      </vt:variant>
      <vt:variant>
        <vt:lpwstr>https://creativecommons.org/licenses/by-sa/4.0/</vt:lpwstr>
      </vt:variant>
      <vt:variant>
        <vt:lpwstr/>
      </vt:variant>
      <vt:variant>
        <vt:i4>3866673</vt:i4>
      </vt:variant>
      <vt:variant>
        <vt:i4>3</vt:i4>
      </vt:variant>
      <vt:variant>
        <vt:i4>0</vt:i4>
      </vt:variant>
      <vt:variant>
        <vt:i4>5</vt:i4>
      </vt:variant>
      <vt:variant>
        <vt:lpwstr>https://www.attractivejournal.com/index.php/aj/</vt:lpwstr>
      </vt:variant>
      <vt:variant>
        <vt:lpwstr/>
      </vt:variant>
      <vt:variant>
        <vt:i4>2621534</vt:i4>
      </vt:variant>
      <vt:variant>
        <vt:i4>0</vt:i4>
      </vt:variant>
      <vt:variant>
        <vt:i4>0</vt:i4>
      </vt:variant>
      <vt:variant>
        <vt:i4>5</vt:i4>
      </vt:variant>
      <vt:variant>
        <vt:lpwstr>mailto:ridhokholid@radenintan.ac.id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ASUS</cp:lastModifiedBy>
  <cp:revision>25</cp:revision>
  <cp:lastPrinted>2023-09-16T07:04:00Z</cp:lastPrinted>
  <dcterms:created xsi:type="dcterms:W3CDTF">2023-09-11T08:24:00Z</dcterms:created>
  <dcterms:modified xsi:type="dcterms:W3CDTF">2023-09-16T07:05:00Z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zotero-version="5.0.34"&gt;&lt;session id="QtwmicGx"/&gt;&lt;style id="http://www.zotero.org/styles/apa" locale="id-ID" hasBibliography="1" bibliographyStyleHasBeenSet="1"/&gt;&lt;prefs&gt;&lt;pref name="fieldType" value="Field"/&gt;&lt;pref name="automaticJourn</vt:lpwstr>
  </property>
  <property fmtid="{D5CDD505-2E9C-101B-9397-08002B2CF9AE}" pid="3" name="ZOTERO_PREF_2">
    <vt:lpwstr>alAbbreviations" value="true"/&gt;&lt;pref name="delayCitationUpdates" value="true"/&gt;&lt;pref name="dontAskDelayCitationUpdates" value="true"/&gt;&lt;pref name="noteType" value="0"/&gt;&lt;/prefs&gt;&lt;/data&gt;</vt:lpwstr>
  </property>
  <property fmtid="{D5CDD505-2E9C-101B-9397-08002B2CF9AE}" pid="4" name="Mendeley Document_1">
    <vt:lpwstr>True</vt:lpwstr>
  </property>
  <property fmtid="{D5CDD505-2E9C-101B-9397-08002B2CF9AE}" pid="5" name="Mendeley Unique User Id_1">
    <vt:lpwstr>7505a252-4e18-360b-b0bb-8b84b1e3577a</vt:lpwstr>
  </property>
  <property fmtid="{D5CDD505-2E9C-101B-9397-08002B2CF9AE}" pid="6" name="Mendeley Citation Style_1">
    <vt:lpwstr>http://www.zotero.org/styles/apa</vt:lpwstr>
  </property>
  <property fmtid="{D5CDD505-2E9C-101B-9397-08002B2CF9AE}" pid="7" name="Mendeley Recent Style Id 0_1">
    <vt:lpwstr>http://www.zotero.org/styles/aip-advances</vt:lpwstr>
  </property>
  <property fmtid="{D5CDD505-2E9C-101B-9397-08002B2CF9AE}" pid="8" name="Mendeley Recent Style Name 0_1">
    <vt:lpwstr>AIP Advances</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http://www.zotero.org/styles/apa-6th-edition</vt:lpwstr>
  </property>
  <property fmtid="{D5CDD505-2E9C-101B-9397-08002B2CF9AE}" pid="12" name="Mendeley Recent Style Name 2_1">
    <vt:lpwstr>American Psychological Association 6th edition</vt:lpwstr>
  </property>
  <property fmtid="{D5CDD505-2E9C-101B-9397-08002B2CF9AE}" pid="13" name="Mendeley Recent Style Id 3_1">
    <vt:lpwstr>http://www.zotero.org/styles/apa</vt:lpwstr>
  </property>
  <property fmtid="{D5CDD505-2E9C-101B-9397-08002B2CF9AE}" pid="14" name="Mendeley Recent Style Name 3_1">
    <vt:lpwstr>American Psychological Association 7th edition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17th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12th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http://www.zotero.org/styles/nature</vt:lpwstr>
  </property>
  <property fmtid="{D5CDD505-2E9C-101B-9397-08002B2CF9AE}" pid="24" name="Mendeley Recent Style Name 8_1">
    <vt:lpwstr>Nature</vt:lpwstr>
  </property>
  <property fmtid="{D5CDD505-2E9C-101B-9397-08002B2CF9AE}" pid="25" name="Mendeley Recent Style Id 9_1">
    <vt:lpwstr>http://www.zotero.org/styles/vancouver</vt:lpwstr>
  </property>
  <property fmtid="{D5CDD505-2E9C-101B-9397-08002B2CF9AE}" pid="26" name="Mendeley Recent Style Name 9_1">
    <vt:lpwstr>Vancouver</vt:lpwstr>
  </property>
</Properties>
</file>