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3BEC7" w14:textId="5790B2B8" w:rsidR="00DE5D46" w:rsidRPr="006740E0" w:rsidRDefault="0074328B" w:rsidP="003C250E">
      <w:pPr>
        <w:spacing w:after="0" w:line="240" w:lineRule="auto"/>
        <w:jc w:val="both"/>
        <w:rPr>
          <w:rFonts w:ascii="Book Antiqua" w:hAnsi="Book Antiqua"/>
          <w:b/>
          <w:sz w:val="26"/>
          <w:szCs w:val="26"/>
        </w:rPr>
      </w:pPr>
      <w:r w:rsidRPr="006740E0">
        <w:rPr>
          <w:noProof/>
          <w:sz w:val="26"/>
          <w:szCs w:val="26"/>
          <w:lang w:eastAsia="id-ID"/>
        </w:rPr>
        <w:drawing>
          <wp:anchor distT="0" distB="0" distL="114300" distR="114300" simplePos="0" relativeHeight="251645440" behindDoc="0" locked="0" layoutInCell="1" allowOverlap="1" wp14:anchorId="7B539720" wp14:editId="50D9AA20">
            <wp:simplePos x="0" y="0"/>
            <wp:positionH relativeFrom="column">
              <wp:posOffset>-193675</wp:posOffset>
            </wp:positionH>
            <wp:positionV relativeFrom="paragraph">
              <wp:posOffset>-1057910</wp:posOffset>
            </wp:positionV>
            <wp:extent cx="1389380" cy="753110"/>
            <wp:effectExtent l="0" t="0" r="1270" b="8890"/>
            <wp:wrapNone/>
            <wp:docPr id="11" name="Picture 2" descr="Description: Description: Description: Description: Description: Description: Description: Description: Description: Description: Description: Description: Description: Description: Description: Description: E:\hono\cv creative tugu pena\pengajuan issn atracctive journal\New folder\Iccon attractive  innvoative education journal KEC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Description: Description: Description: Description: Description: Description: E:\hono\cv creative tugu pena\pengajuan issn atracctive journal\New folder\Iccon attractive  innvoative education journal KECI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9380" cy="753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0E0">
        <w:rPr>
          <w:noProof/>
          <w:sz w:val="26"/>
          <w:szCs w:val="26"/>
          <w:lang w:eastAsia="id-ID"/>
        </w:rPr>
        <mc:AlternateContent>
          <mc:Choice Requires="wps">
            <w:drawing>
              <wp:anchor distT="0" distB="0" distL="114300" distR="114300" simplePos="0" relativeHeight="251638272" behindDoc="0" locked="0" layoutInCell="1" allowOverlap="1" wp14:anchorId="49605F12" wp14:editId="112C2064">
                <wp:simplePos x="0" y="0"/>
                <wp:positionH relativeFrom="column">
                  <wp:posOffset>718820</wp:posOffset>
                </wp:positionH>
                <wp:positionV relativeFrom="paragraph">
                  <wp:posOffset>-977900</wp:posOffset>
                </wp:positionV>
                <wp:extent cx="4656455" cy="662305"/>
                <wp:effectExtent l="4445" t="3175" r="0" b="127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6455" cy="66230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6E1118" w14:textId="77777777" w:rsidR="00752A1F" w:rsidRDefault="00752A1F" w:rsidP="00EA4A7D">
                            <w:pPr>
                              <w:spacing w:after="0" w:line="240" w:lineRule="auto"/>
                              <w:jc w:val="center"/>
                              <w:rPr>
                                <w:rFonts w:ascii="Book Antiqua" w:hAnsi="Book Antiqua" w:cs="Andalus"/>
                                <w:b/>
                                <w:sz w:val="28"/>
                                <w:szCs w:val="28"/>
                                <w:lang w:val="en-ID"/>
                              </w:rPr>
                            </w:pPr>
                            <w:r>
                              <w:rPr>
                                <w:rFonts w:ascii="Book Antiqua" w:hAnsi="Book Antiqua" w:cs="Andalus"/>
                                <w:b/>
                                <w:sz w:val="28"/>
                                <w:szCs w:val="28"/>
                                <w:lang w:val="en-ID"/>
                              </w:rPr>
                              <w:t xml:space="preserve">       </w:t>
                            </w:r>
                            <w:r w:rsidRPr="00EA4A7D">
                              <w:rPr>
                                <w:rFonts w:ascii="Book Antiqua" w:hAnsi="Book Antiqua" w:cs="Andalus"/>
                                <w:b/>
                                <w:sz w:val="28"/>
                                <w:szCs w:val="28"/>
                              </w:rPr>
                              <w:t>Attractive : Innovative Education Journal</w:t>
                            </w:r>
                          </w:p>
                          <w:p w14:paraId="4C929884" w14:textId="29B3C6F8" w:rsidR="00752A1F" w:rsidRPr="00FE7C83" w:rsidRDefault="00752A1F" w:rsidP="00EA4A7D">
                            <w:pPr>
                              <w:spacing w:after="0" w:line="240" w:lineRule="auto"/>
                              <w:jc w:val="center"/>
                              <w:rPr>
                                <w:rFonts w:ascii="Book Antiqua" w:hAnsi="Book Antiqua" w:cs="Andalus"/>
                                <w:b/>
                                <w:sz w:val="20"/>
                                <w:szCs w:val="20"/>
                                <w:lang w:val="en-ID"/>
                              </w:rPr>
                            </w:pPr>
                            <w:r>
                              <w:rPr>
                                <w:rFonts w:ascii="Book Antiqua" w:hAnsi="Book Antiqua" w:cs="Andalus"/>
                                <w:b/>
                                <w:sz w:val="20"/>
                                <w:szCs w:val="20"/>
                                <w:lang w:val="en-ID"/>
                              </w:rPr>
                              <w:t xml:space="preserve">Vol. 6 No. </w:t>
                            </w:r>
                            <w:r w:rsidR="002812BA">
                              <w:rPr>
                                <w:rFonts w:ascii="Book Antiqua" w:hAnsi="Book Antiqua" w:cs="Andalus"/>
                                <w:b/>
                                <w:sz w:val="20"/>
                                <w:szCs w:val="20"/>
                                <w:lang w:val="en-ID"/>
                              </w:rPr>
                              <w:t>3</w:t>
                            </w:r>
                            <w:r>
                              <w:rPr>
                                <w:rFonts w:ascii="Book Antiqua" w:hAnsi="Book Antiqua" w:cs="Andalus"/>
                                <w:b/>
                                <w:sz w:val="20"/>
                                <w:szCs w:val="20"/>
                                <w:lang w:val="en-ID"/>
                              </w:rPr>
                              <w:t xml:space="preserve">, </w:t>
                            </w:r>
                            <w:r w:rsidR="002812BA">
                              <w:rPr>
                                <w:rFonts w:ascii="Book Antiqua" w:hAnsi="Book Antiqua" w:cs="Andalus"/>
                                <w:b/>
                                <w:sz w:val="20"/>
                                <w:szCs w:val="20"/>
                                <w:lang w:val="en-ID"/>
                              </w:rPr>
                              <w:t>November</w:t>
                            </w:r>
                            <w:r w:rsidRPr="00FE7C83">
                              <w:rPr>
                                <w:rFonts w:ascii="Book Antiqua" w:hAnsi="Book Antiqua" w:cs="Andalus"/>
                                <w:b/>
                                <w:sz w:val="20"/>
                                <w:szCs w:val="20"/>
                                <w:lang w:val="en-ID"/>
                              </w:rPr>
                              <w:t xml:space="preserve"> 202</w:t>
                            </w:r>
                            <w:r>
                              <w:rPr>
                                <w:rFonts w:ascii="Book Antiqua" w:hAnsi="Book Antiqua" w:cs="Andalus"/>
                                <w:b/>
                                <w:sz w:val="20"/>
                                <w:szCs w:val="20"/>
                                <w:lang w:val="en-ID"/>
                              </w:rPr>
                              <w:t>4</w:t>
                            </w:r>
                          </w:p>
                          <w:p w14:paraId="2EF1CEC7" w14:textId="77777777" w:rsidR="00752A1F" w:rsidRDefault="00752A1F" w:rsidP="00676F77">
                            <w:pPr>
                              <w:spacing w:after="0" w:line="240" w:lineRule="auto"/>
                              <w:jc w:val="center"/>
                              <w:rPr>
                                <w:rFonts w:ascii="Andalus" w:hAnsi="Andalus" w:cs="Andalus"/>
                                <w:b/>
                                <w:sz w:val="16"/>
                                <w:szCs w:val="16"/>
                              </w:rPr>
                            </w:pPr>
                          </w:p>
                          <w:p w14:paraId="0D96856F" w14:textId="77777777" w:rsidR="00752A1F" w:rsidRPr="0006307B" w:rsidRDefault="00752A1F" w:rsidP="00676F77">
                            <w:pPr>
                              <w:spacing w:after="0" w:line="240" w:lineRule="auto"/>
                              <w:jc w:val="center"/>
                              <w:rPr>
                                <w:rFonts w:ascii="Andalus" w:hAnsi="Andalus" w:cs="Andalus"/>
                                <w:b/>
                                <w:sz w:val="16"/>
                                <w:szCs w:val="16"/>
                              </w:rPr>
                            </w:pPr>
                          </w:p>
                          <w:p w14:paraId="62899E55" w14:textId="77777777" w:rsidR="00752A1F" w:rsidRDefault="00752A1F" w:rsidP="00676F77">
                            <w:pPr>
                              <w:spacing w:after="0" w:line="240" w:lineRule="auto"/>
                              <w:jc w:val="center"/>
                              <w:rPr>
                                <w:rFonts w:ascii="Andalus" w:hAnsi="Andalus" w:cs="Andalus"/>
                                <w:sz w:val="30"/>
                                <w:szCs w:val="30"/>
                              </w:rPr>
                            </w:pPr>
                          </w:p>
                          <w:p w14:paraId="548C06C2" w14:textId="77777777" w:rsidR="00752A1F" w:rsidRPr="005A7056" w:rsidRDefault="00752A1F" w:rsidP="00676F77">
                            <w:pPr>
                              <w:spacing w:after="0" w:line="240" w:lineRule="auto"/>
                              <w:jc w:val="center"/>
                              <w:rPr>
                                <w:rFonts w:ascii="Andalus" w:hAnsi="Andalus" w:cs="Andalus"/>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05F12" id="Rectangle 4" o:spid="_x0000_s1026" style="position:absolute;left:0;text-align:left;margin-left:56.6pt;margin-top:-77pt;width:366.65pt;height:52.1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" fillcolor="#f2f2f2" stroked="f">
                <v:textbox>
                  <w:txbxContent>
                    <w:p w14:paraId="4F6E1118" w14:textId="77777777" w:rsidR="00752A1F" w:rsidRDefault="00752A1F" w:rsidP="00EA4A7D">
                      <w:pPr>
                        <w:spacing w:after="0" w:line="240" w:lineRule="auto"/>
                        <w:jc w:val="center"/>
                        <w:rPr>
                          <w:rFonts w:ascii="Book Antiqua" w:hAnsi="Book Antiqua" w:cs="Andalus"/>
                          <w:b/>
                          <w:sz w:val="28"/>
                          <w:szCs w:val="28"/>
                          <w:lang w:val="en-ID"/>
                        </w:rPr>
                      </w:pPr>
                      <w:r>
                        <w:rPr>
                          <w:rFonts w:ascii="Book Antiqua" w:hAnsi="Book Antiqua" w:cs="Andalus"/>
                          <w:b/>
                          <w:sz w:val="28"/>
                          <w:szCs w:val="28"/>
                          <w:lang w:val="en-ID"/>
                        </w:rPr>
                        <w:t xml:space="preserve">       </w:t>
                      </w:r>
                      <w:r w:rsidRPr="00EA4A7D">
                        <w:rPr>
                          <w:rFonts w:ascii="Book Antiqua" w:hAnsi="Book Antiqua" w:cs="Andalus"/>
                          <w:b/>
                          <w:sz w:val="28"/>
                          <w:szCs w:val="28"/>
                        </w:rPr>
                        <w:t>Attractive : Innovative Education Journal</w:t>
                      </w:r>
                    </w:p>
                    <w:p w14:paraId="4C929884" w14:textId="29B3C6F8" w:rsidR="00752A1F" w:rsidRPr="00FE7C83" w:rsidRDefault="00752A1F" w:rsidP="00EA4A7D">
                      <w:pPr>
                        <w:spacing w:after="0" w:line="240" w:lineRule="auto"/>
                        <w:jc w:val="center"/>
                        <w:rPr>
                          <w:rFonts w:ascii="Book Antiqua" w:hAnsi="Book Antiqua" w:cs="Andalus"/>
                          <w:b/>
                          <w:sz w:val="20"/>
                          <w:szCs w:val="20"/>
                          <w:lang w:val="en-ID"/>
                        </w:rPr>
                      </w:pPr>
                      <w:r>
                        <w:rPr>
                          <w:rFonts w:ascii="Book Antiqua" w:hAnsi="Book Antiqua" w:cs="Andalus"/>
                          <w:b/>
                          <w:sz w:val="20"/>
                          <w:szCs w:val="20"/>
                          <w:lang w:val="en-ID"/>
                        </w:rPr>
                        <w:t xml:space="preserve">Vol. 6 No. </w:t>
                      </w:r>
                      <w:r w:rsidR="002812BA">
                        <w:rPr>
                          <w:rFonts w:ascii="Book Antiqua" w:hAnsi="Book Antiqua" w:cs="Andalus"/>
                          <w:b/>
                          <w:sz w:val="20"/>
                          <w:szCs w:val="20"/>
                          <w:lang w:val="en-ID"/>
                        </w:rPr>
                        <w:t>3</w:t>
                      </w:r>
                      <w:r>
                        <w:rPr>
                          <w:rFonts w:ascii="Book Antiqua" w:hAnsi="Book Antiqua" w:cs="Andalus"/>
                          <w:b/>
                          <w:sz w:val="20"/>
                          <w:szCs w:val="20"/>
                          <w:lang w:val="en-ID"/>
                        </w:rPr>
                        <w:t xml:space="preserve">, </w:t>
                      </w:r>
                      <w:r w:rsidR="002812BA">
                        <w:rPr>
                          <w:rFonts w:ascii="Book Antiqua" w:hAnsi="Book Antiqua" w:cs="Andalus"/>
                          <w:b/>
                          <w:sz w:val="20"/>
                          <w:szCs w:val="20"/>
                          <w:lang w:val="en-ID"/>
                        </w:rPr>
                        <w:t>November</w:t>
                      </w:r>
                      <w:r w:rsidRPr="00FE7C83">
                        <w:rPr>
                          <w:rFonts w:ascii="Book Antiqua" w:hAnsi="Book Antiqua" w:cs="Andalus"/>
                          <w:b/>
                          <w:sz w:val="20"/>
                          <w:szCs w:val="20"/>
                          <w:lang w:val="en-ID"/>
                        </w:rPr>
                        <w:t xml:space="preserve"> 202</w:t>
                      </w:r>
                      <w:r>
                        <w:rPr>
                          <w:rFonts w:ascii="Book Antiqua" w:hAnsi="Book Antiqua" w:cs="Andalus"/>
                          <w:b/>
                          <w:sz w:val="20"/>
                          <w:szCs w:val="20"/>
                          <w:lang w:val="en-ID"/>
                        </w:rPr>
                        <w:t>4</w:t>
                      </w:r>
                    </w:p>
                    <w:p w14:paraId="2EF1CEC7" w14:textId="77777777" w:rsidR="00752A1F" w:rsidRDefault="00752A1F" w:rsidP="00676F77">
                      <w:pPr>
                        <w:spacing w:after="0" w:line="240" w:lineRule="auto"/>
                        <w:jc w:val="center"/>
                        <w:rPr>
                          <w:rFonts w:ascii="Andalus" w:hAnsi="Andalus" w:cs="Andalus"/>
                          <w:b/>
                          <w:sz w:val="16"/>
                          <w:szCs w:val="16"/>
                        </w:rPr>
                      </w:pPr>
                    </w:p>
                    <w:p w14:paraId="0D96856F" w14:textId="77777777" w:rsidR="00752A1F" w:rsidRPr="0006307B" w:rsidRDefault="00752A1F" w:rsidP="00676F77">
                      <w:pPr>
                        <w:spacing w:after="0" w:line="240" w:lineRule="auto"/>
                        <w:jc w:val="center"/>
                        <w:rPr>
                          <w:rFonts w:ascii="Andalus" w:hAnsi="Andalus" w:cs="Andalus"/>
                          <w:b/>
                          <w:sz w:val="16"/>
                          <w:szCs w:val="16"/>
                        </w:rPr>
                      </w:pPr>
                    </w:p>
                    <w:p w14:paraId="62899E55" w14:textId="77777777" w:rsidR="00752A1F" w:rsidRDefault="00752A1F" w:rsidP="00676F77">
                      <w:pPr>
                        <w:spacing w:after="0" w:line="240" w:lineRule="auto"/>
                        <w:jc w:val="center"/>
                        <w:rPr>
                          <w:rFonts w:ascii="Andalus" w:hAnsi="Andalus" w:cs="Andalus"/>
                          <w:sz w:val="30"/>
                          <w:szCs w:val="30"/>
                        </w:rPr>
                      </w:pPr>
                    </w:p>
                    <w:p w14:paraId="548C06C2" w14:textId="77777777" w:rsidR="00752A1F" w:rsidRPr="005A7056" w:rsidRDefault="00752A1F" w:rsidP="00676F77">
                      <w:pPr>
                        <w:spacing w:after="0" w:line="240" w:lineRule="auto"/>
                        <w:jc w:val="center"/>
                        <w:rPr>
                          <w:rFonts w:ascii="Andalus" w:hAnsi="Andalus" w:cs="Andalus"/>
                          <w:sz w:val="30"/>
                          <w:szCs w:val="30"/>
                        </w:rPr>
                      </w:pPr>
                    </w:p>
                  </w:txbxContent>
                </v:textbox>
              </v:rect>
            </w:pict>
          </mc:Fallback>
        </mc:AlternateContent>
      </w:r>
      <w:r w:rsidRPr="006740E0">
        <w:rPr>
          <w:noProof/>
          <w:sz w:val="26"/>
          <w:szCs w:val="26"/>
          <w:lang w:eastAsia="id-ID"/>
        </w:rPr>
        <mc:AlternateContent>
          <mc:Choice Requires="wps">
            <w:drawing>
              <wp:anchor distT="0" distB="0" distL="114300" distR="114300" simplePos="0" relativeHeight="251640320" behindDoc="0" locked="0" layoutInCell="1" allowOverlap="1" wp14:anchorId="64E3508D" wp14:editId="7F962236">
                <wp:simplePos x="0" y="0"/>
                <wp:positionH relativeFrom="column">
                  <wp:posOffset>718185</wp:posOffset>
                </wp:positionH>
                <wp:positionV relativeFrom="paragraph">
                  <wp:posOffset>-332740</wp:posOffset>
                </wp:positionV>
                <wp:extent cx="4656455" cy="0"/>
                <wp:effectExtent l="13335" t="10160" r="6985" b="889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56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5F09B3" id="_x0000_t32" coordsize="21600,21600" o:spt="32" o:oned="t" path="m,l21600,21600e" filled="f">
                <v:path arrowok="t" fillok="f" o:connecttype="none"/>
                <o:lock v:ext="edit" shapetype="t"/>
              </v:shapetype>
              <v:shape id="AutoShape 5" o:spid="_x0000_s1026" type="#_x0000_t32" style="position:absolute;margin-left:56.55pt;margin-top:-26.2pt;width:366.65pt;height: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"/>
            </w:pict>
          </mc:Fallback>
        </mc:AlternateContent>
      </w:r>
      <w:r w:rsidRPr="006740E0">
        <w:rPr>
          <w:noProof/>
          <w:sz w:val="26"/>
          <w:szCs w:val="26"/>
          <w:lang w:eastAsia="id-ID"/>
        </w:rPr>
        <mc:AlternateContent>
          <mc:Choice Requires="wps">
            <w:drawing>
              <wp:anchor distT="0" distB="0" distL="114300" distR="114300" simplePos="0" relativeHeight="251643392" behindDoc="0" locked="0" layoutInCell="1" allowOverlap="1" wp14:anchorId="3DAB6E86" wp14:editId="74BBDCB9">
                <wp:simplePos x="0" y="0"/>
                <wp:positionH relativeFrom="column">
                  <wp:posOffset>718820</wp:posOffset>
                </wp:positionH>
                <wp:positionV relativeFrom="paragraph">
                  <wp:posOffset>-967105</wp:posOffset>
                </wp:positionV>
                <wp:extent cx="4656455" cy="0"/>
                <wp:effectExtent l="13970" t="13970" r="6350" b="508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56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8D813" id="AutoShape 6" o:spid="_x0000_s1026" type="#_x0000_t32" style="position:absolute;margin-left:56.6pt;margin-top:-76.15pt;width:366.65pt;height: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"/>
            </w:pict>
          </mc:Fallback>
        </mc:AlternateContent>
      </w:r>
      <w:r w:rsidRPr="006740E0">
        <w:rPr>
          <w:noProof/>
          <w:sz w:val="26"/>
          <w:szCs w:val="26"/>
          <w:lang w:eastAsia="id-ID"/>
        </w:rPr>
        <mc:AlternateContent>
          <mc:Choice Requires="wps">
            <w:drawing>
              <wp:anchor distT="0" distB="0" distL="114300" distR="114300" simplePos="0" relativeHeight="251637248" behindDoc="0" locked="0" layoutInCell="1" allowOverlap="1" wp14:anchorId="660FA170" wp14:editId="00B125D3">
                <wp:simplePos x="0" y="0"/>
                <wp:positionH relativeFrom="column">
                  <wp:posOffset>718820</wp:posOffset>
                </wp:positionH>
                <wp:positionV relativeFrom="paragraph">
                  <wp:posOffset>-335280</wp:posOffset>
                </wp:positionV>
                <wp:extent cx="4656455" cy="0"/>
                <wp:effectExtent l="13970" t="7620" r="6350" b="1143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56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4CDAB4" id="AutoShape 7" o:spid="_x0000_s1026" type="#_x0000_t32" style="position:absolute;margin-left:56.6pt;margin-top:-26.4pt;width:366.65pt;height: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"/>
            </w:pict>
          </mc:Fallback>
        </mc:AlternateContent>
      </w:r>
      <w:r w:rsidR="00430A63" w:rsidRPr="006740E0">
        <w:rPr>
          <w:rFonts w:ascii="Book Antiqua" w:hAnsi="Book Antiqua"/>
          <w:b/>
          <w:sz w:val="26"/>
          <w:szCs w:val="26"/>
        </w:rPr>
        <w:t>Analisis Struktur Musikal Ensambel Musik Tiup yang Disajikan pada Upacara Saur Matua dalam Konteks Kebudayaan Batak Toba di Kota Medan</w:t>
      </w:r>
    </w:p>
    <w:p w14:paraId="527CDEC1" w14:textId="77777777" w:rsidR="00430A63" w:rsidRPr="006740E0" w:rsidRDefault="00430A63" w:rsidP="003C250E">
      <w:pPr>
        <w:spacing w:after="0" w:line="240" w:lineRule="auto"/>
        <w:jc w:val="both"/>
        <w:rPr>
          <w:rFonts w:ascii="Book Antiqua" w:hAnsi="Book Antiqua" w:cs="Times New Roman"/>
          <w:b/>
          <w:bCs/>
          <w:i/>
          <w:iCs/>
          <w:sz w:val="24"/>
          <w:szCs w:val="24"/>
          <w:lang w:val="en-ID"/>
        </w:rPr>
      </w:pPr>
    </w:p>
    <w:p w14:paraId="08623009" w14:textId="663D6C72" w:rsidR="00740E4F" w:rsidRPr="006740E0" w:rsidRDefault="00740E4F" w:rsidP="006D3AED">
      <w:pPr>
        <w:widowControl w:val="0"/>
        <w:autoSpaceDE w:val="0"/>
        <w:autoSpaceDN w:val="0"/>
        <w:adjustRightInd w:val="0"/>
        <w:spacing w:after="0" w:line="240" w:lineRule="auto"/>
        <w:rPr>
          <w:rFonts w:ascii="Book Antiqua" w:hAnsi="Book Antiqua"/>
          <w:b/>
          <w:vertAlign w:val="superscript"/>
        </w:rPr>
      </w:pPr>
      <w:r w:rsidRPr="006740E0">
        <w:rPr>
          <w:rFonts w:ascii="Book Antiqua" w:hAnsi="Book Antiqua"/>
          <w:b/>
        </w:rPr>
        <w:t>Nielson Dimpu R. Sihombing</w:t>
      </w:r>
    </w:p>
    <w:p w14:paraId="623D132E" w14:textId="29EC7089" w:rsidR="003066EA" w:rsidRPr="006740E0" w:rsidRDefault="00740E4F" w:rsidP="006D3AED">
      <w:pPr>
        <w:widowControl w:val="0"/>
        <w:autoSpaceDE w:val="0"/>
        <w:autoSpaceDN w:val="0"/>
        <w:adjustRightInd w:val="0"/>
        <w:spacing w:after="0" w:line="240" w:lineRule="auto"/>
        <w:rPr>
          <w:rFonts w:ascii="Book Antiqua" w:hAnsi="Book Antiqua"/>
          <w:i/>
          <w:iCs/>
        </w:rPr>
      </w:pPr>
      <w:r w:rsidRPr="006740E0">
        <w:rPr>
          <w:rFonts w:ascii="Book Antiqua" w:hAnsi="Book Antiqua"/>
          <w:i/>
          <w:iCs/>
        </w:rPr>
        <w:t>Universitas Sumatera Utara</w:t>
      </w:r>
      <w:r w:rsidR="00567E20" w:rsidRPr="006740E0">
        <w:rPr>
          <w:rFonts w:ascii="Book Antiqua" w:hAnsi="Book Antiqua"/>
          <w:i/>
          <w:iCs/>
        </w:rPr>
        <w:t>, Indonesia</w:t>
      </w:r>
    </w:p>
    <w:p w14:paraId="5C15B429" w14:textId="77777777" w:rsidR="00567E20" w:rsidRPr="006740E0" w:rsidRDefault="00567E20" w:rsidP="006D3AED">
      <w:pPr>
        <w:widowControl w:val="0"/>
        <w:autoSpaceDE w:val="0"/>
        <w:autoSpaceDN w:val="0"/>
        <w:adjustRightInd w:val="0"/>
        <w:spacing w:after="0" w:line="240" w:lineRule="auto"/>
        <w:rPr>
          <w:rFonts w:ascii="Book Antiqua" w:hAnsi="Book Antiqua"/>
          <w:lang w:val="en-US"/>
        </w:rPr>
      </w:pPr>
    </w:p>
    <w:p w14:paraId="47AD6AAD" w14:textId="27B9A0B9" w:rsidR="000A5EB1" w:rsidRPr="006740E0" w:rsidRDefault="0074328B" w:rsidP="008962D2">
      <w:pPr>
        <w:spacing w:after="0" w:line="240" w:lineRule="auto"/>
        <w:jc w:val="both"/>
        <w:rPr>
          <w:rFonts w:ascii="Book Antiqua" w:hAnsi="Book Antiqua"/>
          <w:spacing w:val="-2"/>
          <w:sz w:val="20"/>
          <w:szCs w:val="20"/>
        </w:rPr>
      </w:pPr>
      <w:r w:rsidRPr="006740E0">
        <w:rPr>
          <w:noProof/>
          <w:lang w:eastAsia="id-ID"/>
        </w:rPr>
        <w:drawing>
          <wp:anchor distT="0" distB="0" distL="114300" distR="114300" simplePos="0" relativeHeight="251644416" behindDoc="0" locked="0" layoutInCell="1" allowOverlap="1" wp14:anchorId="2704C4DA" wp14:editId="7D00B7AF">
            <wp:simplePos x="0" y="0"/>
            <wp:positionH relativeFrom="page">
              <wp:posOffset>2458720</wp:posOffset>
            </wp:positionH>
            <wp:positionV relativeFrom="paragraph">
              <wp:posOffset>-2540</wp:posOffset>
            </wp:positionV>
            <wp:extent cx="171450" cy="1524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pic:spPr>
                </pic:pic>
              </a:graphicData>
            </a:graphic>
            <wp14:sizeRelH relativeFrom="page">
              <wp14:pctWidth>0</wp14:pctWidth>
            </wp14:sizeRelH>
            <wp14:sizeRelV relativeFrom="page">
              <wp14:pctHeight>0</wp14:pctHeight>
            </wp14:sizeRelV>
          </wp:anchor>
        </w:drawing>
      </w:r>
      <w:r w:rsidR="00CF0B2C" w:rsidRPr="006740E0">
        <w:rPr>
          <w:rFonts w:ascii="Book Antiqua" w:hAnsi="Book Antiqua" w:cs="Book Antiqua"/>
          <w:b/>
          <w:bCs/>
          <w:spacing w:val="-1"/>
          <w:sz w:val="20"/>
          <w:szCs w:val="20"/>
        </w:rPr>
        <w:t>C</w:t>
      </w:r>
      <w:r w:rsidR="00CF0B2C" w:rsidRPr="006740E0">
        <w:rPr>
          <w:rFonts w:ascii="Book Antiqua" w:hAnsi="Book Antiqua" w:cs="Book Antiqua"/>
          <w:b/>
          <w:bCs/>
          <w:sz w:val="20"/>
          <w:szCs w:val="20"/>
        </w:rPr>
        <w:t>o</w:t>
      </w:r>
      <w:r w:rsidR="00CF0B2C" w:rsidRPr="006740E0">
        <w:rPr>
          <w:rFonts w:ascii="Book Antiqua" w:hAnsi="Book Antiqua" w:cs="Book Antiqua"/>
          <w:b/>
          <w:bCs/>
          <w:spacing w:val="1"/>
          <w:sz w:val="20"/>
          <w:szCs w:val="20"/>
        </w:rPr>
        <w:t>rr</w:t>
      </w:r>
      <w:r w:rsidR="00CF0B2C" w:rsidRPr="006740E0">
        <w:rPr>
          <w:rFonts w:ascii="Book Antiqua" w:hAnsi="Book Antiqua" w:cs="Book Antiqua"/>
          <w:b/>
          <w:bCs/>
          <w:sz w:val="20"/>
          <w:szCs w:val="20"/>
        </w:rPr>
        <w:t>espond</w:t>
      </w:r>
      <w:r w:rsidR="00CF0B2C" w:rsidRPr="006740E0">
        <w:rPr>
          <w:rFonts w:ascii="Book Antiqua" w:hAnsi="Book Antiqua" w:cs="Book Antiqua"/>
          <w:b/>
          <w:bCs/>
          <w:spacing w:val="1"/>
          <w:sz w:val="20"/>
          <w:szCs w:val="20"/>
        </w:rPr>
        <w:t>i</w:t>
      </w:r>
      <w:r w:rsidR="00CF0B2C" w:rsidRPr="006740E0">
        <w:rPr>
          <w:rFonts w:ascii="Book Antiqua" w:hAnsi="Book Antiqua" w:cs="Book Antiqua"/>
          <w:b/>
          <w:bCs/>
          <w:sz w:val="20"/>
          <w:szCs w:val="20"/>
        </w:rPr>
        <w:t>ng</w:t>
      </w:r>
      <w:r w:rsidR="00CF0B2C" w:rsidRPr="006740E0">
        <w:rPr>
          <w:rFonts w:ascii="Book Antiqua" w:hAnsi="Book Antiqua"/>
          <w:b/>
          <w:bCs/>
          <w:spacing w:val="-3"/>
          <w:sz w:val="20"/>
          <w:szCs w:val="20"/>
        </w:rPr>
        <w:t xml:space="preserve"> </w:t>
      </w:r>
      <w:r w:rsidR="00CF0B2C" w:rsidRPr="006740E0">
        <w:rPr>
          <w:rFonts w:ascii="Book Antiqua" w:hAnsi="Book Antiqua" w:cs="Book Antiqua"/>
          <w:b/>
          <w:bCs/>
          <w:spacing w:val="1"/>
          <w:sz w:val="20"/>
          <w:szCs w:val="20"/>
        </w:rPr>
        <w:t>A</w:t>
      </w:r>
      <w:r w:rsidR="00CF0B2C" w:rsidRPr="006740E0">
        <w:rPr>
          <w:rFonts w:ascii="Book Antiqua" w:hAnsi="Book Antiqua" w:cs="Book Antiqua"/>
          <w:b/>
          <w:bCs/>
          <w:spacing w:val="-3"/>
          <w:sz w:val="20"/>
          <w:szCs w:val="20"/>
        </w:rPr>
        <w:t>u</w:t>
      </w:r>
      <w:r w:rsidR="00CF0B2C" w:rsidRPr="006740E0">
        <w:rPr>
          <w:rFonts w:ascii="Book Antiqua" w:hAnsi="Book Antiqua" w:cs="Book Antiqua"/>
          <w:b/>
          <w:bCs/>
          <w:spacing w:val="1"/>
          <w:sz w:val="20"/>
          <w:szCs w:val="20"/>
        </w:rPr>
        <w:t>t</w:t>
      </w:r>
      <w:r w:rsidR="00CF0B2C" w:rsidRPr="006740E0">
        <w:rPr>
          <w:rFonts w:ascii="Book Antiqua" w:hAnsi="Book Antiqua" w:cs="Book Antiqua"/>
          <w:b/>
          <w:bCs/>
          <w:sz w:val="20"/>
          <w:szCs w:val="20"/>
        </w:rPr>
        <w:t>ho</w:t>
      </w:r>
      <w:r w:rsidR="00CF0B2C" w:rsidRPr="006740E0">
        <w:rPr>
          <w:rFonts w:ascii="Book Antiqua" w:hAnsi="Book Antiqua" w:cs="Book Antiqua"/>
          <w:b/>
          <w:bCs/>
          <w:spacing w:val="1"/>
          <w:sz w:val="20"/>
          <w:szCs w:val="20"/>
        </w:rPr>
        <w:t>r</w:t>
      </w:r>
      <w:r w:rsidR="00CF0B2C" w:rsidRPr="006740E0">
        <w:rPr>
          <w:rFonts w:ascii="Book Antiqua" w:hAnsi="Book Antiqua" w:cs="Book Antiqua"/>
          <w:sz w:val="20"/>
          <w:szCs w:val="20"/>
        </w:rPr>
        <w:t>:</w:t>
      </w:r>
      <w:r w:rsidR="008D4957" w:rsidRPr="006740E0">
        <w:rPr>
          <w:rFonts w:ascii="Book Antiqua" w:hAnsi="Book Antiqua" w:cs="Book Antiqua"/>
          <w:sz w:val="20"/>
          <w:szCs w:val="20"/>
          <w:lang w:val="en-ID"/>
        </w:rPr>
        <w:t xml:space="preserve">     </w:t>
      </w:r>
      <w:r w:rsidR="00CF0B2C" w:rsidRPr="006740E0">
        <w:rPr>
          <w:rFonts w:ascii="Book Antiqua" w:hAnsi="Book Antiqua"/>
          <w:spacing w:val="-2"/>
          <w:sz w:val="20"/>
          <w:szCs w:val="20"/>
        </w:rPr>
        <w:t xml:space="preserve"> </w:t>
      </w:r>
      <w:r w:rsidR="006D7863" w:rsidRPr="006740E0">
        <w:rPr>
          <w:rFonts w:ascii="Book Antiqua" w:hAnsi="Book Antiqua"/>
          <w:spacing w:val="-2"/>
          <w:sz w:val="20"/>
          <w:szCs w:val="20"/>
          <w:lang w:val="en-ID"/>
        </w:rPr>
        <w:t xml:space="preserve">  </w:t>
      </w:r>
      <w:r w:rsidR="00740E4F" w:rsidRPr="006740E0">
        <w:rPr>
          <w:rFonts w:ascii="Book Antiqua" w:hAnsi="Book Antiqua"/>
          <w:spacing w:val="-2"/>
          <w:sz w:val="20"/>
          <w:szCs w:val="20"/>
          <w:lang w:val="en-ID"/>
        </w:rPr>
        <w:t>nielson.sihombing@gmail.com</w:t>
      </w:r>
    </w:p>
    <w:tbl>
      <w:tblPr>
        <w:tblW w:w="8505" w:type="dxa"/>
        <w:tblInd w:w="108" w:type="dxa"/>
        <w:tblLook w:val="04A0" w:firstRow="1" w:lastRow="0" w:firstColumn="1" w:lastColumn="0" w:noHBand="0" w:noVBand="1"/>
      </w:tblPr>
      <w:tblGrid>
        <w:gridCol w:w="1701"/>
        <w:gridCol w:w="6804"/>
      </w:tblGrid>
      <w:tr w:rsidR="006740E0" w:rsidRPr="006740E0" w14:paraId="165C189A" w14:textId="77777777" w:rsidTr="00895C5F">
        <w:trPr>
          <w:trHeight w:val="267"/>
        </w:trPr>
        <w:tc>
          <w:tcPr>
            <w:tcW w:w="1701" w:type="dxa"/>
            <w:vMerge w:val="restart"/>
            <w:tcBorders>
              <w:top w:val="single" w:sz="4" w:space="0" w:color="auto"/>
              <w:left w:val="nil"/>
              <w:bottom w:val="nil"/>
              <w:right w:val="nil"/>
            </w:tcBorders>
            <w:tcMar>
              <w:top w:w="0" w:type="dxa"/>
              <w:left w:w="108" w:type="dxa"/>
              <w:bottom w:w="0" w:type="dxa"/>
              <w:right w:w="108" w:type="dxa"/>
            </w:tcMar>
            <w:vAlign w:val="center"/>
          </w:tcPr>
          <w:p w14:paraId="62E24A42" w14:textId="77777777" w:rsidR="006D2239" w:rsidRPr="006740E0" w:rsidRDefault="006D2239" w:rsidP="006D2239">
            <w:pPr>
              <w:spacing w:after="0" w:line="240" w:lineRule="auto"/>
              <w:jc w:val="center"/>
              <w:rPr>
                <w:rFonts w:ascii="Book Antiqua" w:hAnsi="Book Antiqua" w:cs="Times New Roman"/>
                <w:b/>
                <w:bCs/>
                <w:sz w:val="20"/>
                <w:szCs w:val="20"/>
              </w:rPr>
            </w:pPr>
            <w:r w:rsidRPr="006740E0">
              <w:rPr>
                <w:rFonts w:ascii="Book Antiqua" w:hAnsi="Book Antiqua" w:cs="Times New Roman"/>
                <w:b/>
                <w:bCs/>
                <w:sz w:val="20"/>
                <w:szCs w:val="20"/>
              </w:rPr>
              <w:t>ARTICLE INFO</w:t>
            </w:r>
          </w:p>
          <w:p w14:paraId="1E47B6E5" w14:textId="77777777" w:rsidR="006D2239" w:rsidRPr="006740E0" w:rsidRDefault="006D2239" w:rsidP="006D2239">
            <w:pPr>
              <w:spacing w:after="0" w:line="240" w:lineRule="auto"/>
              <w:jc w:val="center"/>
              <w:rPr>
                <w:rFonts w:ascii="Book Antiqua" w:hAnsi="Book Antiqua" w:cs="Times New Roman"/>
                <w:i/>
                <w:sz w:val="20"/>
                <w:szCs w:val="20"/>
              </w:rPr>
            </w:pPr>
            <w:r w:rsidRPr="006740E0">
              <w:rPr>
                <w:rFonts w:ascii="Book Antiqua" w:hAnsi="Book Antiqua" w:cs="Times New Roman"/>
                <w:i/>
                <w:sz w:val="20"/>
                <w:szCs w:val="20"/>
              </w:rPr>
              <w:t>Article history:</w:t>
            </w:r>
          </w:p>
          <w:p w14:paraId="40403EC4" w14:textId="77777777" w:rsidR="006D2239" w:rsidRPr="006740E0" w:rsidRDefault="006D2239" w:rsidP="006D2239">
            <w:pPr>
              <w:spacing w:after="0" w:line="240" w:lineRule="auto"/>
              <w:jc w:val="center"/>
              <w:rPr>
                <w:rFonts w:ascii="Book Antiqua" w:hAnsi="Book Antiqua" w:cs="Times New Roman"/>
                <w:sz w:val="20"/>
                <w:szCs w:val="20"/>
              </w:rPr>
            </w:pPr>
            <w:r w:rsidRPr="006740E0">
              <w:rPr>
                <w:rFonts w:ascii="Book Antiqua" w:hAnsi="Book Antiqua" w:cs="Times New Roman"/>
                <w:sz w:val="20"/>
                <w:szCs w:val="20"/>
              </w:rPr>
              <w:t>Received</w:t>
            </w:r>
          </w:p>
          <w:p w14:paraId="7BB4BB4B" w14:textId="5C0BE482" w:rsidR="00CF0B2C" w:rsidRPr="006740E0" w:rsidRDefault="001E32B8" w:rsidP="00CC5071">
            <w:pPr>
              <w:spacing w:after="0" w:line="240" w:lineRule="auto"/>
              <w:jc w:val="center"/>
              <w:rPr>
                <w:rFonts w:ascii="Book Antiqua" w:hAnsi="Book Antiqua" w:cs="Times New Roman"/>
                <w:sz w:val="20"/>
                <w:szCs w:val="20"/>
                <w:lang w:val="en-ID"/>
              </w:rPr>
            </w:pPr>
            <w:r w:rsidRPr="006740E0">
              <w:rPr>
                <w:rFonts w:ascii="Book Antiqua" w:hAnsi="Book Antiqua" w:cs="Times New Roman"/>
                <w:sz w:val="20"/>
                <w:szCs w:val="20"/>
                <w:lang w:val="en-ID"/>
              </w:rPr>
              <w:t>November</w:t>
            </w:r>
            <w:r w:rsidR="00A961C4" w:rsidRPr="006740E0">
              <w:rPr>
                <w:rFonts w:ascii="Book Antiqua" w:hAnsi="Book Antiqua" w:cs="Times New Roman"/>
                <w:sz w:val="20"/>
                <w:szCs w:val="20"/>
                <w:lang w:val="en-ID"/>
              </w:rPr>
              <w:t xml:space="preserve"> </w:t>
            </w:r>
            <w:r w:rsidR="006740E0">
              <w:rPr>
                <w:rFonts w:ascii="Book Antiqua" w:hAnsi="Book Antiqua" w:cs="Times New Roman"/>
                <w:sz w:val="20"/>
                <w:szCs w:val="20"/>
                <w:lang w:val="en-ID"/>
              </w:rPr>
              <w:t>03</w:t>
            </w:r>
            <w:r w:rsidR="00370B93" w:rsidRPr="006740E0">
              <w:rPr>
                <w:rFonts w:ascii="Book Antiqua" w:hAnsi="Book Antiqua" w:cs="Times New Roman"/>
                <w:sz w:val="20"/>
                <w:szCs w:val="20"/>
                <w:lang w:val="en-ID"/>
              </w:rPr>
              <w:t>, 20</w:t>
            </w:r>
            <w:r w:rsidRPr="006740E0">
              <w:rPr>
                <w:rFonts w:ascii="Book Antiqua" w:hAnsi="Book Antiqua" w:cs="Times New Roman"/>
                <w:sz w:val="20"/>
                <w:szCs w:val="20"/>
                <w:lang w:val="en-ID"/>
              </w:rPr>
              <w:t>2</w:t>
            </w:r>
            <w:r w:rsidR="00EE3F48">
              <w:rPr>
                <w:rFonts w:ascii="Book Antiqua" w:hAnsi="Book Antiqua" w:cs="Times New Roman"/>
                <w:sz w:val="20"/>
                <w:szCs w:val="20"/>
                <w:lang w:val="en-ID"/>
              </w:rPr>
              <w:t>4</w:t>
            </w:r>
          </w:p>
          <w:p w14:paraId="5F822122" w14:textId="77777777" w:rsidR="006D2239" w:rsidRPr="006740E0" w:rsidRDefault="006D2239" w:rsidP="006D2239">
            <w:pPr>
              <w:spacing w:after="0" w:line="240" w:lineRule="auto"/>
              <w:jc w:val="center"/>
              <w:rPr>
                <w:rFonts w:ascii="Book Antiqua" w:hAnsi="Book Antiqua" w:cs="Times New Roman"/>
                <w:sz w:val="20"/>
                <w:szCs w:val="20"/>
                <w:lang w:val="en-ID"/>
              </w:rPr>
            </w:pPr>
            <w:r w:rsidRPr="006740E0">
              <w:rPr>
                <w:rFonts w:ascii="Book Antiqua" w:hAnsi="Book Antiqua" w:cs="Times New Roman"/>
                <w:sz w:val="20"/>
                <w:szCs w:val="20"/>
              </w:rPr>
              <w:t>Revised</w:t>
            </w:r>
          </w:p>
          <w:p w14:paraId="1E3DFCFB" w14:textId="194A05ED" w:rsidR="00CF0B2C" w:rsidRPr="006740E0" w:rsidRDefault="00A961C4" w:rsidP="00E90AD8">
            <w:pPr>
              <w:spacing w:after="0" w:line="240" w:lineRule="auto"/>
              <w:jc w:val="center"/>
              <w:rPr>
                <w:rFonts w:ascii="Book Antiqua" w:hAnsi="Book Antiqua" w:cs="Times New Roman"/>
                <w:sz w:val="20"/>
                <w:szCs w:val="20"/>
                <w:lang w:val="en-ID"/>
              </w:rPr>
            </w:pPr>
            <w:r w:rsidRPr="006740E0">
              <w:rPr>
                <w:rFonts w:ascii="Book Antiqua" w:hAnsi="Book Antiqua" w:cs="Times New Roman"/>
                <w:sz w:val="20"/>
                <w:szCs w:val="20"/>
                <w:lang w:val="en-ID"/>
              </w:rPr>
              <w:t xml:space="preserve"> </w:t>
            </w:r>
            <w:r w:rsidR="001E32B8" w:rsidRPr="006740E0">
              <w:rPr>
                <w:rFonts w:ascii="Book Antiqua" w:hAnsi="Book Antiqua" w:cs="Times New Roman"/>
                <w:sz w:val="20"/>
                <w:szCs w:val="20"/>
                <w:lang w:val="en-ID"/>
              </w:rPr>
              <w:t>December</w:t>
            </w:r>
            <w:r w:rsidRPr="006740E0">
              <w:rPr>
                <w:rFonts w:ascii="Book Antiqua" w:hAnsi="Book Antiqua" w:cs="Times New Roman"/>
                <w:sz w:val="20"/>
                <w:szCs w:val="20"/>
                <w:lang w:val="en-ID"/>
              </w:rPr>
              <w:t xml:space="preserve"> </w:t>
            </w:r>
            <w:r w:rsidR="006740E0">
              <w:rPr>
                <w:rFonts w:ascii="Book Antiqua" w:hAnsi="Book Antiqua" w:cs="Times New Roman"/>
                <w:sz w:val="20"/>
                <w:szCs w:val="20"/>
                <w:lang w:val="en-ID"/>
              </w:rPr>
              <w:t>03</w:t>
            </w:r>
            <w:r w:rsidR="00370B93" w:rsidRPr="006740E0">
              <w:rPr>
                <w:rFonts w:ascii="Book Antiqua" w:hAnsi="Book Antiqua" w:cs="Times New Roman"/>
                <w:sz w:val="20"/>
                <w:szCs w:val="20"/>
                <w:lang w:val="en-ID"/>
              </w:rPr>
              <w:t>, 20</w:t>
            </w:r>
            <w:r w:rsidR="006740E0">
              <w:rPr>
                <w:rFonts w:ascii="Book Antiqua" w:hAnsi="Book Antiqua" w:cs="Times New Roman"/>
                <w:sz w:val="20"/>
                <w:szCs w:val="20"/>
                <w:lang w:val="en-ID"/>
              </w:rPr>
              <w:t>24</w:t>
            </w:r>
          </w:p>
          <w:p w14:paraId="4B1EE4AD" w14:textId="77777777" w:rsidR="006D2239" w:rsidRPr="006740E0" w:rsidRDefault="006D2239" w:rsidP="006D2239">
            <w:pPr>
              <w:spacing w:after="0" w:line="240" w:lineRule="auto"/>
              <w:jc w:val="center"/>
              <w:rPr>
                <w:rFonts w:ascii="Book Antiqua" w:hAnsi="Book Antiqua" w:cs="Times New Roman"/>
                <w:sz w:val="20"/>
                <w:szCs w:val="20"/>
              </w:rPr>
            </w:pPr>
            <w:r w:rsidRPr="006740E0">
              <w:rPr>
                <w:rFonts w:ascii="Book Antiqua" w:hAnsi="Book Antiqua" w:cs="Times New Roman"/>
                <w:sz w:val="20"/>
                <w:szCs w:val="20"/>
              </w:rPr>
              <w:t>Accepted</w:t>
            </w:r>
          </w:p>
          <w:p w14:paraId="7B37A33A" w14:textId="6E71166B" w:rsidR="00541C7B" w:rsidRPr="006740E0" w:rsidRDefault="006740E0" w:rsidP="009558B1">
            <w:pPr>
              <w:spacing w:after="0" w:line="240" w:lineRule="auto"/>
              <w:jc w:val="center"/>
              <w:rPr>
                <w:rFonts w:ascii="Book Antiqua" w:hAnsi="Book Antiqua" w:cs="Times New Roman"/>
                <w:b/>
                <w:bCs/>
                <w:sz w:val="20"/>
                <w:szCs w:val="20"/>
              </w:rPr>
            </w:pPr>
            <w:r>
              <w:rPr>
                <w:rFonts w:ascii="Book Antiqua" w:hAnsi="Book Antiqua" w:cs="Times New Roman"/>
                <w:sz w:val="20"/>
                <w:szCs w:val="20"/>
                <w:lang w:val="en-ID"/>
              </w:rPr>
              <w:t>December</w:t>
            </w:r>
            <w:r w:rsidR="00A961C4" w:rsidRPr="006740E0">
              <w:rPr>
                <w:rFonts w:ascii="Book Antiqua" w:hAnsi="Book Antiqua" w:cs="Times New Roman"/>
                <w:sz w:val="20"/>
                <w:szCs w:val="20"/>
                <w:lang w:val="en-ID"/>
              </w:rPr>
              <w:t xml:space="preserve"> </w:t>
            </w:r>
            <w:r>
              <w:rPr>
                <w:rFonts w:ascii="Book Antiqua" w:hAnsi="Book Antiqua" w:cs="Times New Roman"/>
                <w:sz w:val="20"/>
                <w:szCs w:val="20"/>
                <w:lang w:val="en-ID"/>
              </w:rPr>
              <w:t>30</w:t>
            </w:r>
            <w:r w:rsidR="00B12966" w:rsidRPr="006740E0">
              <w:rPr>
                <w:rFonts w:ascii="Book Antiqua" w:hAnsi="Book Antiqua" w:cs="Times New Roman"/>
                <w:sz w:val="20"/>
                <w:szCs w:val="20"/>
                <w:lang w:val="en-ID"/>
              </w:rPr>
              <w:t>, 202</w:t>
            </w:r>
            <w:r w:rsidR="001E32B8" w:rsidRPr="006740E0">
              <w:rPr>
                <w:rFonts w:ascii="Book Antiqua" w:hAnsi="Book Antiqua" w:cs="Times New Roman"/>
                <w:sz w:val="20"/>
                <w:szCs w:val="20"/>
                <w:lang w:val="en-ID"/>
              </w:rPr>
              <w:t>4</w:t>
            </w:r>
          </w:p>
        </w:tc>
        <w:tc>
          <w:tcPr>
            <w:tcW w:w="6804" w:type="dxa"/>
            <w:tcBorders>
              <w:top w:val="single" w:sz="4" w:space="0" w:color="auto"/>
              <w:left w:val="nil"/>
              <w:bottom w:val="single" w:sz="4" w:space="0" w:color="auto"/>
              <w:right w:val="nil"/>
            </w:tcBorders>
            <w:shd w:val="clear" w:color="auto" w:fill="F2F2F2"/>
            <w:tcMar>
              <w:top w:w="0" w:type="dxa"/>
              <w:bottom w:w="0" w:type="dxa"/>
            </w:tcMar>
          </w:tcPr>
          <w:p w14:paraId="207DD4DE" w14:textId="77777777" w:rsidR="00541C7B" w:rsidRPr="006740E0" w:rsidRDefault="00541C7B" w:rsidP="00D2453F">
            <w:pPr>
              <w:spacing w:after="0" w:line="240" w:lineRule="auto"/>
              <w:jc w:val="center"/>
              <w:rPr>
                <w:rFonts w:ascii="Book Antiqua" w:hAnsi="Book Antiqua" w:cs="Times New Roman"/>
                <w:b/>
                <w:bCs/>
                <w:sz w:val="20"/>
                <w:szCs w:val="20"/>
                <w:lang w:eastAsia="id-ID"/>
              </w:rPr>
            </w:pPr>
            <w:r w:rsidRPr="006740E0">
              <w:rPr>
                <w:rFonts w:ascii="Book Antiqua" w:hAnsi="Book Antiqua" w:cs="Times New Roman"/>
                <w:b/>
                <w:bCs/>
                <w:sz w:val="20"/>
                <w:szCs w:val="20"/>
                <w:lang w:eastAsia="id-ID"/>
              </w:rPr>
              <w:t>ABSTRACT</w:t>
            </w:r>
          </w:p>
        </w:tc>
      </w:tr>
      <w:tr w:rsidR="006740E0" w:rsidRPr="006740E0" w14:paraId="4E9DB50A" w14:textId="77777777" w:rsidTr="00895C5F">
        <w:trPr>
          <w:trHeight w:val="1795"/>
        </w:trPr>
        <w:tc>
          <w:tcPr>
            <w:tcW w:w="1701" w:type="dxa"/>
            <w:vMerge/>
            <w:tcBorders>
              <w:top w:val="nil"/>
              <w:left w:val="nil"/>
              <w:bottom w:val="nil"/>
              <w:right w:val="nil"/>
            </w:tcBorders>
            <w:tcMar>
              <w:top w:w="0" w:type="dxa"/>
              <w:left w:w="108" w:type="dxa"/>
              <w:bottom w:w="0" w:type="dxa"/>
              <w:right w:w="108" w:type="dxa"/>
            </w:tcMar>
            <w:vAlign w:val="center"/>
          </w:tcPr>
          <w:p w14:paraId="66287827" w14:textId="77777777" w:rsidR="00541C7B" w:rsidRPr="006740E0" w:rsidRDefault="00541C7B" w:rsidP="00D2453F">
            <w:pPr>
              <w:spacing w:after="0" w:line="240" w:lineRule="auto"/>
              <w:rPr>
                <w:rFonts w:ascii="Book Antiqua" w:hAnsi="Book Antiqua" w:cs="Times New Roman"/>
                <w:b/>
                <w:bCs/>
                <w:sz w:val="20"/>
                <w:szCs w:val="20"/>
              </w:rPr>
            </w:pPr>
          </w:p>
        </w:tc>
        <w:tc>
          <w:tcPr>
            <w:tcW w:w="6804" w:type="dxa"/>
            <w:tcBorders>
              <w:top w:val="single" w:sz="4" w:space="0" w:color="auto"/>
              <w:left w:val="nil"/>
              <w:bottom w:val="single" w:sz="4" w:space="0" w:color="auto"/>
              <w:right w:val="nil"/>
            </w:tcBorders>
            <w:shd w:val="clear" w:color="auto" w:fill="F2F2F2"/>
            <w:tcMar>
              <w:top w:w="0" w:type="dxa"/>
              <w:bottom w:w="0" w:type="dxa"/>
            </w:tcMar>
          </w:tcPr>
          <w:p w14:paraId="39965074" w14:textId="4D88763A" w:rsidR="006F7B9E" w:rsidRPr="006740E0" w:rsidRDefault="00740E4F" w:rsidP="006F7B9E">
            <w:pPr>
              <w:spacing w:line="240" w:lineRule="auto"/>
              <w:jc w:val="both"/>
              <w:rPr>
                <w:rFonts w:ascii="Book Antiqua" w:hAnsi="Book Antiqua"/>
                <w:sz w:val="20"/>
                <w:szCs w:val="20"/>
              </w:rPr>
            </w:pPr>
            <w:r w:rsidRPr="006740E0">
              <w:rPr>
                <w:rFonts w:ascii="Book Antiqua" w:hAnsi="Book Antiqua"/>
                <w:sz w:val="20"/>
                <w:szCs w:val="20"/>
              </w:rPr>
              <w:t>The purpose of this study was to examine the musical structure of inflatable music presented at the saur matua ceremony in the Toba Batak community in Medan City. This paper will analyze the elements of the structure of wind music both melody, harmony and rhythm in the context of the ceremony of mate saur matua by using the theory function and structure and also put forward by Alan P. Merriam. The method used is several ways, namely by way of fieldwork consisting of interviews and observations, laboratory work, and literature studies. The musical structure of the inflatable music from the three songs taken has a musical structure: the scales used are pentatonic using five tones, the tone area on average consists of four and five tunings, the basic tone used is the tone F, the number of tones is the most third, the most intervals are 1P and 2M, the melody formula of the three songs is five, six and two forms. The pattern of kadens at the end is to use rising tones while the contours are static, pendulous and descending. All songs use meter four which is filled with rhythm duplex and quadruple. Harmony uses chords I, IV and V with the kadens I and V chord patterns.</w:t>
            </w:r>
          </w:p>
          <w:p w14:paraId="56993546" w14:textId="5634271C" w:rsidR="009A07A2" w:rsidRPr="006740E0" w:rsidRDefault="006F7B9E" w:rsidP="00405EB5">
            <w:pPr>
              <w:spacing w:line="240" w:lineRule="auto"/>
              <w:ind w:left="1072" w:hanging="1080"/>
              <w:jc w:val="both"/>
              <w:rPr>
                <w:rFonts w:ascii="Book Antiqua" w:hAnsi="Book Antiqua"/>
                <w:i/>
                <w:iCs/>
                <w:sz w:val="20"/>
                <w:szCs w:val="20"/>
                <w:lang w:val="en-US"/>
              </w:rPr>
            </w:pPr>
            <w:r w:rsidRPr="006740E0">
              <w:rPr>
                <w:rFonts w:ascii="Book Antiqua" w:hAnsi="Book Antiqua"/>
                <w:b/>
                <w:sz w:val="20"/>
                <w:szCs w:val="20"/>
              </w:rPr>
              <w:t>Keywords</w:t>
            </w:r>
            <w:r w:rsidRPr="006740E0">
              <w:rPr>
                <w:rFonts w:ascii="Book Antiqua" w:hAnsi="Book Antiqua"/>
                <w:sz w:val="20"/>
                <w:szCs w:val="20"/>
              </w:rPr>
              <w:t xml:space="preserve">: </w:t>
            </w:r>
            <w:r w:rsidR="00740E4F" w:rsidRPr="006740E0">
              <w:rPr>
                <w:rFonts w:ascii="Book Antiqua" w:hAnsi="Book Antiqua"/>
                <w:i/>
                <w:iCs/>
                <w:sz w:val="20"/>
                <w:szCs w:val="20"/>
              </w:rPr>
              <w:t>Saur Matua, Wind Music, Harmony, Rhythmic, Melody</w:t>
            </w:r>
          </w:p>
        </w:tc>
      </w:tr>
    </w:tbl>
    <w:p w14:paraId="13372F15" w14:textId="77777777" w:rsidR="00541C7B" w:rsidRPr="006740E0" w:rsidRDefault="00541C7B" w:rsidP="00541C7B">
      <w:pPr>
        <w:pBdr>
          <w:left w:val="single" w:sz="4" w:space="0" w:color="auto"/>
        </w:pBdr>
        <w:spacing w:after="0" w:line="240" w:lineRule="auto"/>
        <w:rPr>
          <w:rFonts w:ascii="Book Antiqua" w:hAnsi="Book Antiqua" w:cs="Times New Roman"/>
          <w:b/>
          <w:bCs/>
          <w:sz w:val="20"/>
          <w:szCs w:val="20"/>
          <w:lang w:eastAsia="id-ID"/>
        </w:rPr>
        <w:sectPr w:rsidR="00541C7B" w:rsidRPr="006740E0" w:rsidSect="00EE3F48">
          <w:headerReference w:type="default" r:id="rId10"/>
          <w:footerReference w:type="even" r:id="rId11"/>
          <w:footerReference w:type="default" r:id="rId12"/>
          <w:headerReference w:type="first" r:id="rId13"/>
          <w:footerReference w:type="first" r:id="rId14"/>
          <w:pgSz w:w="11906" w:h="16838" w:code="9"/>
          <w:pgMar w:top="1418" w:right="1701" w:bottom="1418" w:left="1701" w:header="709" w:footer="709" w:gutter="0"/>
          <w:pgNumType w:start="448"/>
          <w:cols w:space="708"/>
          <w:titlePg/>
          <w:docGrid w:linePitch="360"/>
        </w:sectPr>
      </w:pPr>
    </w:p>
    <w:p w14:paraId="2D8E6AD0" w14:textId="77777777" w:rsidR="006D2239" w:rsidRPr="006740E0" w:rsidRDefault="0082780B" w:rsidP="00EA4A7D">
      <w:pPr>
        <w:tabs>
          <w:tab w:val="left" w:pos="2127"/>
        </w:tabs>
        <w:spacing w:after="0" w:line="240" w:lineRule="auto"/>
        <w:rPr>
          <w:rFonts w:ascii="Book Antiqua" w:hAnsi="Book Antiqua" w:cs="Times New Roman"/>
          <w:sz w:val="18"/>
          <w:szCs w:val="18"/>
        </w:rPr>
      </w:pPr>
      <w:r w:rsidRPr="006740E0">
        <w:rPr>
          <w:rFonts w:ascii="Book Antiqua" w:hAnsi="Book Antiqua" w:cs="Times New Roman"/>
          <w:bCs/>
          <w:sz w:val="18"/>
          <w:szCs w:val="18"/>
          <w:lang w:eastAsia="id-ID"/>
        </w:rPr>
        <w:t>Journal Homepage</w:t>
      </w:r>
      <w:r w:rsidRPr="006740E0">
        <w:rPr>
          <w:rFonts w:ascii="Book Antiqua" w:hAnsi="Book Antiqua" w:cs="Times New Roman"/>
          <w:bCs/>
          <w:sz w:val="18"/>
          <w:szCs w:val="18"/>
          <w:lang w:eastAsia="id-ID"/>
        </w:rPr>
        <w:tab/>
      </w:r>
      <w:r w:rsidR="00EA4A7D" w:rsidRPr="006740E0">
        <w:rPr>
          <w:rFonts w:ascii="Book Antiqua" w:hAnsi="Book Antiqua" w:cs="Times New Roman"/>
          <w:bCs/>
          <w:sz w:val="18"/>
          <w:szCs w:val="18"/>
          <w:lang w:eastAsia="id-ID"/>
        </w:rPr>
        <w:t xml:space="preserve"> </w:t>
      </w:r>
      <w:hyperlink r:id="rId15" w:history="1">
        <w:r w:rsidR="00EA4A7D" w:rsidRPr="006740E0">
          <w:rPr>
            <w:rStyle w:val="Hyperlink"/>
            <w:rFonts w:ascii="Book Antiqua" w:hAnsi="Book Antiqua"/>
            <w:color w:val="auto"/>
            <w:sz w:val="18"/>
            <w:szCs w:val="18"/>
            <w:u w:val="none"/>
          </w:rPr>
          <w:t>https://www.attractivejournal.com/index.php/aj/</w:t>
        </w:r>
      </w:hyperlink>
    </w:p>
    <w:p w14:paraId="4BA46FB9" w14:textId="77777777" w:rsidR="006D2239" w:rsidRPr="006740E0" w:rsidRDefault="006D2239" w:rsidP="000A385D">
      <w:pPr>
        <w:spacing w:after="0" w:line="240" w:lineRule="auto"/>
        <w:rPr>
          <w:rFonts w:ascii="Book Antiqua" w:hAnsi="Book Antiqua" w:cs="Times New Roman"/>
          <w:bCs/>
          <w:sz w:val="18"/>
          <w:szCs w:val="18"/>
          <w:lang w:eastAsia="id-ID"/>
        </w:rPr>
      </w:pPr>
      <w:r w:rsidRPr="006740E0">
        <w:rPr>
          <w:rFonts w:ascii="Book Antiqua" w:hAnsi="Book Antiqua" w:cs="Times New Roman"/>
          <w:bCs/>
          <w:sz w:val="18"/>
          <w:szCs w:val="18"/>
          <w:lang w:eastAsia="id-ID"/>
        </w:rPr>
        <w:t>This is an open access article under the CC BY SA license</w:t>
      </w:r>
    </w:p>
    <w:p w14:paraId="7E5EF4F4" w14:textId="77777777" w:rsidR="00986573" w:rsidRPr="006740E0" w:rsidRDefault="0082780B" w:rsidP="000A385D">
      <w:pPr>
        <w:tabs>
          <w:tab w:val="left" w:pos="2127"/>
        </w:tabs>
        <w:spacing w:after="0" w:line="240" w:lineRule="auto"/>
        <w:rPr>
          <w:rFonts w:ascii="Book Antiqua" w:hAnsi="Book Antiqua"/>
          <w:sz w:val="18"/>
          <w:szCs w:val="18"/>
          <w:lang w:val="en-ID"/>
        </w:rPr>
      </w:pPr>
      <w:r w:rsidRPr="006740E0">
        <w:rPr>
          <w:rFonts w:ascii="Book Antiqua" w:hAnsi="Book Antiqua"/>
          <w:sz w:val="18"/>
          <w:szCs w:val="18"/>
          <w:lang w:val="en-ID"/>
        </w:rPr>
        <w:tab/>
      </w:r>
      <w:hyperlink r:id="rId16" w:history="1">
        <w:r w:rsidR="006D2239" w:rsidRPr="006740E0">
          <w:rPr>
            <w:rStyle w:val="Hyperlink"/>
            <w:rFonts w:ascii="Book Antiqua" w:hAnsi="Book Antiqua"/>
            <w:color w:val="auto"/>
            <w:sz w:val="18"/>
            <w:szCs w:val="18"/>
            <w:u w:val="none"/>
          </w:rPr>
          <w:t>https://creativecommons.org/licenses/by-sa/4.0/</w:t>
        </w:r>
      </w:hyperlink>
    </w:p>
    <w:p w14:paraId="1BE8324C" w14:textId="77777777" w:rsidR="006D3AED" w:rsidRPr="006740E0" w:rsidRDefault="006D3AED" w:rsidP="00AB31BB">
      <w:pPr>
        <w:tabs>
          <w:tab w:val="left" w:pos="2127"/>
        </w:tabs>
        <w:spacing w:after="0" w:line="240" w:lineRule="auto"/>
        <w:rPr>
          <w:rFonts w:ascii="Book Antiqua" w:hAnsi="Book Antiqua"/>
          <w:sz w:val="18"/>
          <w:szCs w:val="18"/>
          <w:lang w:val="en-ID"/>
        </w:rPr>
      </w:pPr>
      <w:r w:rsidRPr="006740E0">
        <w:rPr>
          <w:rFonts w:ascii="Book Antiqua" w:hAnsi="Book Antiqua"/>
          <w:sz w:val="18"/>
          <w:szCs w:val="18"/>
          <w:lang w:val="en-ID"/>
        </w:rPr>
        <w:t>Published by</w:t>
      </w:r>
      <w:r w:rsidRPr="006740E0">
        <w:rPr>
          <w:rFonts w:ascii="Book Antiqua" w:hAnsi="Book Antiqua"/>
          <w:sz w:val="18"/>
          <w:szCs w:val="18"/>
          <w:lang w:val="en-ID"/>
        </w:rPr>
        <w:tab/>
      </w:r>
      <w:r w:rsidR="00AB31BB" w:rsidRPr="006740E0">
        <w:rPr>
          <w:rFonts w:ascii="Book Antiqua" w:hAnsi="Book Antiqua"/>
          <w:sz w:val="18"/>
          <w:szCs w:val="18"/>
          <w:lang w:val="en-ID"/>
        </w:rPr>
        <w:t xml:space="preserve">CV. Creative </w:t>
      </w:r>
      <w:proofErr w:type="spellStart"/>
      <w:r w:rsidR="00AB31BB" w:rsidRPr="006740E0">
        <w:rPr>
          <w:rFonts w:ascii="Book Antiqua" w:hAnsi="Book Antiqua"/>
          <w:sz w:val="18"/>
          <w:szCs w:val="18"/>
          <w:lang w:val="en-ID"/>
        </w:rPr>
        <w:t>Tugu</w:t>
      </w:r>
      <w:proofErr w:type="spellEnd"/>
      <w:r w:rsidR="00AB31BB" w:rsidRPr="006740E0">
        <w:rPr>
          <w:rFonts w:ascii="Book Antiqua" w:hAnsi="Book Antiqua"/>
          <w:sz w:val="18"/>
          <w:szCs w:val="18"/>
          <w:lang w:val="en-ID"/>
        </w:rPr>
        <w:t xml:space="preserve"> Pena</w:t>
      </w:r>
    </w:p>
    <w:p w14:paraId="35DE589D" w14:textId="77777777" w:rsidR="00D83C83" w:rsidRPr="006740E0" w:rsidRDefault="0074328B" w:rsidP="006D3AED">
      <w:pPr>
        <w:spacing w:after="0" w:line="240" w:lineRule="auto"/>
        <w:rPr>
          <w:rFonts w:ascii="Book Antiqua" w:hAnsi="Book Antiqua" w:cs="Times New Roman"/>
          <w:sz w:val="24"/>
          <w:szCs w:val="24"/>
          <w:lang w:val="en-ID"/>
        </w:rPr>
      </w:pPr>
      <w:r w:rsidRPr="006740E0">
        <w:rPr>
          <w:rFonts w:ascii="Book Antiqua" w:hAnsi="Book Antiqua"/>
          <w:noProof/>
          <w:lang w:eastAsia="id-ID"/>
        </w:rPr>
        <mc:AlternateContent>
          <mc:Choice Requires="wps">
            <w:drawing>
              <wp:anchor distT="0" distB="0" distL="114300" distR="114300" simplePos="0" relativeHeight="251636224" behindDoc="0" locked="0" layoutInCell="1" allowOverlap="1" wp14:anchorId="1F93ADC6" wp14:editId="7F7E4417">
                <wp:simplePos x="0" y="0"/>
                <wp:positionH relativeFrom="column">
                  <wp:posOffset>1270</wp:posOffset>
                </wp:positionH>
                <wp:positionV relativeFrom="paragraph">
                  <wp:posOffset>0</wp:posOffset>
                </wp:positionV>
                <wp:extent cx="5390515" cy="0"/>
                <wp:effectExtent l="10795" t="9525" r="8890" b="952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0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A4A5A7" id="AutoShape 9" o:spid="_x0000_s1026" type="#_x0000_t32" style="position:absolute;margin-left:.1pt;margin-top:0;width:424.45pt;height:0;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sKcuAEAAFYDAAAOAAAAZHJzL2Uyb0RvYy54bWysU8Fu2zAMvQ/YPwi6L7YzZF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"/>
            </w:pict>
          </mc:Fallback>
        </mc:AlternateContent>
      </w:r>
    </w:p>
    <w:p w14:paraId="2DFA520F" w14:textId="1E417E50" w:rsidR="00F11417" w:rsidRPr="006740E0" w:rsidRDefault="001E32B8" w:rsidP="00F11417">
      <w:pPr>
        <w:spacing w:after="0" w:line="240" w:lineRule="auto"/>
        <w:jc w:val="both"/>
        <w:rPr>
          <w:rFonts w:ascii="Book Antiqua" w:hAnsi="Book Antiqua" w:cs="Times New Roman"/>
          <w:b/>
          <w:bCs/>
          <w:lang w:val="en-US" w:eastAsia="id-ID"/>
        </w:rPr>
      </w:pPr>
      <w:r w:rsidRPr="006740E0">
        <w:rPr>
          <w:rFonts w:ascii="Book Antiqua" w:hAnsi="Book Antiqua" w:cs="Times New Roman"/>
          <w:b/>
          <w:bCs/>
          <w:lang w:val="en-US" w:eastAsia="id-ID"/>
        </w:rPr>
        <w:t>PENDAHULUAN</w:t>
      </w:r>
    </w:p>
    <w:p w14:paraId="4604314C" w14:textId="77777777" w:rsidR="00740E4F" w:rsidRPr="006740E0" w:rsidRDefault="00740E4F" w:rsidP="00740E4F">
      <w:pPr>
        <w:spacing w:after="0" w:line="240" w:lineRule="auto"/>
        <w:ind w:firstLine="720"/>
        <w:jc w:val="both"/>
        <w:rPr>
          <w:rFonts w:ascii="Book Antiqua" w:hAnsi="Book Antiqua" w:cs="Times New Roman"/>
        </w:rPr>
      </w:pPr>
      <w:r w:rsidRPr="006740E0">
        <w:rPr>
          <w:rFonts w:ascii="Book Antiqua" w:hAnsi="Book Antiqua" w:cs="Times New Roman"/>
        </w:rPr>
        <w:t xml:space="preserve">Batak Toba adalah salah satu etnik yang wilayah budayanya terdapat di Sumatera Utara. Pada umumnya oleh para ahli dan masyarakat Batak Toba itu sendiri, wilayah kebudayaan Batak Toba pada masa kini, meliputi empat kabupaten, yakni:  (a) </w:t>
      </w:r>
      <w:r w:rsidRPr="006740E0">
        <w:rPr>
          <w:rFonts w:ascii="Book Antiqua" w:hAnsi="Book Antiqua"/>
        </w:rPr>
        <w:fldChar w:fldCharType="begin"/>
      </w:r>
      <w:r w:rsidRPr="006740E0">
        <w:rPr>
          <w:rFonts w:ascii="Book Antiqua" w:hAnsi="Book Antiqua"/>
        </w:rPr>
        <w:instrText>HYPERLINK "http://id.wikipedia.org/wiki/Kabupaten_Toba_Samosir" \o "Kabupaten Toba Samosir"</w:instrText>
      </w:r>
      <w:r w:rsidRPr="006740E0">
        <w:rPr>
          <w:rFonts w:ascii="Book Antiqua" w:hAnsi="Book Antiqua"/>
        </w:rPr>
      </w:r>
      <w:r w:rsidRPr="006740E0">
        <w:rPr>
          <w:rFonts w:ascii="Book Antiqua" w:hAnsi="Book Antiqua"/>
        </w:rPr>
        <w:fldChar w:fldCharType="separate"/>
      </w:r>
      <w:r w:rsidRPr="006740E0">
        <w:rPr>
          <w:rStyle w:val="Hyperlink"/>
          <w:rFonts w:ascii="Book Antiqua" w:hAnsi="Book Antiqua"/>
          <w:color w:val="auto"/>
          <w:u w:val="none"/>
        </w:rPr>
        <w:t>Kabupaten Samosir</w:t>
      </w:r>
      <w:r w:rsidRPr="006740E0">
        <w:rPr>
          <w:rStyle w:val="Hyperlink"/>
          <w:rFonts w:ascii="Book Antiqua" w:hAnsi="Book Antiqua"/>
          <w:color w:val="auto"/>
          <w:u w:val="none"/>
        </w:rPr>
        <w:fldChar w:fldCharType="end"/>
      </w:r>
      <w:r w:rsidRPr="006740E0">
        <w:rPr>
          <w:rFonts w:ascii="Book Antiqua" w:hAnsi="Book Antiqua" w:cs="Times New Roman"/>
        </w:rPr>
        <w:t>, (b) Kabupaten Toba Samosir, (c) Tapanuli Utara, dan (d) Kabupaten Humbang Hasunduntan.</w:t>
      </w:r>
      <w:r w:rsidRPr="006740E0">
        <w:rPr>
          <w:rFonts w:ascii="Book Antiqua" w:hAnsi="Book Antiqua" w:cs="Times New Roman"/>
        </w:rPr>
        <w:fldChar w:fldCharType="begin"/>
      </w:r>
      <w:r w:rsidRPr="006740E0">
        <w:rPr>
          <w:rFonts w:ascii="Book Antiqua" w:hAnsi="Book Antiqua" w:cs="Times New Roman"/>
        </w:rPr>
        <w:instrText xml:space="preserve"> ADDIN ZOTERO_ITEM CSL_CITATION {"citationID":"a2p7kgarg85","properties":{"formattedCitation":"(Zulkifli dkk., 2020)","plainCitation":"(Zulkifli dkk., 2020)","noteIndex":0},"citationItems":[{"id":1680,"uris":["http://zotero.org/users/12062748/items/W2U68TJR"],"itemData":{"id":1680,"type":"article-journal","container-title":"Mudra Jurnal Seni Budaya","DOI":"10.31091/mudra.v35i3.878","ISSN":"2541-0407","issue":"3","language":"id","license":"Copyright (c) 2020","note":"number: 3","page":"352-359","source":"jurnal.isi-dps.ac.id","title":"Tradisi dalam Modernisasi Seni Lukis Sumatera Utara: Eksplorasi Kreatif Berbasis Etnisitas Batak Toba","title-short":"Tradisi dalam Modernisasi Seni Lukis Sumatera Utara","volume":"35","author":[{"family":"Zulkifli","given":"Zulkifli"},{"family":"Sembiring","given":"Dermawan"},{"family":"Pasaribu","given":"Mangatas"}],"issued":{"date-parts":[["2020",9,30]]}}}],"schema":"https://github.com/citation-style-language/schema/raw/master/csl-citation.json"} </w:instrText>
      </w:r>
      <w:r w:rsidRPr="006740E0">
        <w:rPr>
          <w:rFonts w:ascii="Book Antiqua" w:hAnsi="Book Antiqua" w:cs="Times New Roman"/>
        </w:rPr>
        <w:fldChar w:fldCharType="separate"/>
      </w:r>
      <w:r w:rsidRPr="006740E0">
        <w:rPr>
          <w:rFonts w:ascii="Book Antiqua" w:hAnsi="Book Antiqua" w:cs="Times New Roman"/>
          <w:lang w:val="en-US"/>
        </w:rPr>
        <w:t xml:space="preserve">(Zulkifli </w:t>
      </w:r>
      <w:proofErr w:type="spellStart"/>
      <w:r w:rsidRPr="006740E0">
        <w:rPr>
          <w:rFonts w:ascii="Book Antiqua" w:hAnsi="Book Antiqua" w:cs="Times New Roman"/>
          <w:lang w:val="en-US"/>
        </w:rPr>
        <w:t>dkk</w:t>
      </w:r>
      <w:proofErr w:type="spellEnd"/>
      <w:r w:rsidRPr="006740E0">
        <w:rPr>
          <w:rFonts w:ascii="Book Antiqua" w:hAnsi="Book Antiqua" w:cs="Times New Roman"/>
          <w:lang w:val="en-US"/>
        </w:rPr>
        <w:t>., 2020)</w:t>
      </w:r>
      <w:r w:rsidRPr="006740E0">
        <w:rPr>
          <w:rFonts w:ascii="Book Antiqua" w:hAnsi="Book Antiqua" w:cs="Times New Roman"/>
        </w:rPr>
        <w:fldChar w:fldCharType="end"/>
      </w:r>
      <w:r w:rsidRPr="006740E0">
        <w:rPr>
          <w:rFonts w:ascii="Book Antiqua" w:hAnsi="Book Antiqua" w:cs="Times New Roman"/>
        </w:rPr>
        <w:t xml:space="preserve"> Selain itu, terdapat sebagian kecil masyarakat Batak Toba di wilayah  Kabupaten Dairi, Kabupaten Simalungun, dan juga mendiami salah satu kabupaten di pesisir pantai barat pulau Sumatera, yaitu Kabupaten Tapanuli Tengah dan Sibolga.</w:t>
      </w:r>
    </w:p>
    <w:p w14:paraId="29E3FA91" w14:textId="77777777" w:rsidR="00740E4F" w:rsidRPr="006740E0" w:rsidRDefault="00740E4F" w:rsidP="00740E4F">
      <w:pPr>
        <w:autoSpaceDE w:val="0"/>
        <w:autoSpaceDN w:val="0"/>
        <w:adjustRightInd w:val="0"/>
        <w:spacing w:after="0" w:line="240" w:lineRule="auto"/>
        <w:ind w:firstLine="720"/>
        <w:jc w:val="both"/>
        <w:rPr>
          <w:rFonts w:ascii="Book Antiqua" w:hAnsi="Book Antiqua" w:cs="Times New Roman"/>
        </w:rPr>
      </w:pPr>
      <w:r w:rsidRPr="006740E0">
        <w:rPr>
          <w:rFonts w:ascii="Book Antiqua" w:hAnsi="Book Antiqua" w:cs="Times New Roman"/>
        </w:rPr>
        <w:t>Sebagaimana halnya etnik-etnik lain yang hidup di dunia ini, suku Batak Toba memiliki upacara-upacara yang berkaitan dengan daur hidupnya.</w:t>
      </w:r>
      <w:r w:rsidRPr="006740E0">
        <w:rPr>
          <w:rFonts w:ascii="Book Antiqua" w:hAnsi="Book Antiqua" w:cs="Times New Roman"/>
          <w:lang w:val="en-US"/>
        </w:rPr>
        <w:t xml:space="preserve"> </w:t>
      </w:r>
      <w:r w:rsidRPr="006740E0">
        <w:rPr>
          <w:rFonts w:ascii="Book Antiqua" w:hAnsi="Book Antiqua" w:cs="Times New Roman"/>
          <w:lang w:val="en-US"/>
        </w:rPr>
        <w:fldChar w:fldCharType="begin"/>
      </w:r>
      <w:r w:rsidRPr="006740E0">
        <w:rPr>
          <w:rFonts w:ascii="Book Antiqua" w:hAnsi="Book Antiqua" w:cs="Times New Roman"/>
          <w:lang w:val="en-US"/>
        </w:rPr>
        <w:instrText xml:space="preserve"> ADDIN ZOTERO_ITEM CSL_CITATION {"citationID":"ad1a9tbnam","properties":{"formattedCitation":"(Siagian dkk., 2020)","plainCitation":"(Siagian dkk., 2020)","noteIndex":0},"citationItems":[{"id":1685,"uris":["http://zotero.org/users/12062748/items/PZWTHYLU"],"itemData":{"id":1685,"type":"article-journal","abstract":"ABSTRAKPenelitian ini bertujuan untuk menganalisis kontribusi, fungsi, makna dan tanggapan masyarakat mengenai lagu gubang pada Upacara Siar Mambang di Tanjungbalai, Sumatera Utara. Teori yang digunakan adalah fungsi, makna, Gubang, dan Siar Mambang. Fungsi merupakan kegunaan gubang pada upacara Siar Mambang. Metode penelitian yang digunakan adalah deskriptif kualitatif, sedangkan yang menjadi informan penelitian terdiri dari 13 orang yang terdiri dari tokoh adat 1 orang, pemusik 5 orang, penari 2 orang, masyarakat kota Tanjungbalai 5 orang. Alat yang digunakan untuk pengumpulan data adalah dengan metode observasi, wawancara, dan dokumentasi. Hasil penelitian menunjukkan bahwa Gubang adalah komposisi musik melayu berupa ensambel musik. Siar Mambang adalah upacara pengobatan untuk orang sakit. Dalam susunananya, adanya sebuah lagu yang bertempo semakin cepat untuk menciptakan keadaan trance (kerasukan roh) pada upacara Siar Mambang dan lagu tersebut adalah lagu gubang. Instrumen musik yang dimainkan pada upacara siar mambang ini antara lain gendang, tawak-tawak, dan bangsi faktor yang menyebabkan semakin jarang dilaksanakan upacara siar mambang ialah kondisi keagamaan, ekonomi, sistem pengobatan modern.Â Kata Kunci: Fungsi, Makna, Gubang, Siar Mambang.","container-title":"Jurnal Sitakara","DOI":"10.31851/sitakara.v5i2.4778","ISSN":"2620-3340","issue":"2","language":"en","license":"Copyright (c) 2020 JURNAL SITAKARA","note":"number: 2","page":"27-39","source":"jurnal.univpgri-palembang.ac.id","title":"FUNGSI DAN MAKNA LAGU GUBANG DALAM UPACARA SIAR MAMBANG PADA MASYARAKAT TANJUNGBALAI","volume":"5","author":[{"family":"Siagian","given":"Theo Henry Tua"},{"family":"Ginting","given":"Pulumun P."},{"family":"Wiflihani","given":"Wiflihani"}],"issued":{"date-parts":[["2020",9,10]]}}}],"schema":"https://github.com/citation-style-language/schema/raw/master/csl-citation.json"} </w:instrText>
      </w:r>
      <w:r w:rsidRPr="006740E0">
        <w:rPr>
          <w:rFonts w:ascii="Book Antiqua" w:hAnsi="Book Antiqua" w:cs="Times New Roman"/>
          <w:lang w:val="en-US"/>
        </w:rPr>
        <w:fldChar w:fldCharType="separate"/>
      </w:r>
      <w:r w:rsidRPr="006740E0">
        <w:rPr>
          <w:rFonts w:ascii="Book Antiqua" w:hAnsi="Book Antiqua" w:cs="Times New Roman"/>
          <w:lang w:val="en-US"/>
        </w:rPr>
        <w:t>(</w:t>
      </w:r>
      <w:proofErr w:type="spellStart"/>
      <w:r w:rsidRPr="006740E0">
        <w:rPr>
          <w:rFonts w:ascii="Book Antiqua" w:hAnsi="Book Antiqua" w:cs="Times New Roman"/>
          <w:lang w:val="en-US"/>
        </w:rPr>
        <w:t>Siagian</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dkk</w:t>
      </w:r>
      <w:proofErr w:type="spellEnd"/>
      <w:r w:rsidRPr="006740E0">
        <w:rPr>
          <w:rFonts w:ascii="Book Antiqua" w:hAnsi="Book Antiqua" w:cs="Times New Roman"/>
          <w:lang w:val="en-US"/>
        </w:rPr>
        <w:t>., 2020)</w:t>
      </w:r>
      <w:r w:rsidRPr="006740E0">
        <w:rPr>
          <w:rFonts w:ascii="Book Antiqua" w:hAnsi="Book Antiqua" w:cs="Times New Roman"/>
          <w:lang w:val="en-US"/>
        </w:rPr>
        <w:fldChar w:fldCharType="end"/>
      </w:r>
      <w:r w:rsidRPr="006740E0">
        <w:rPr>
          <w:rFonts w:ascii="Book Antiqua" w:hAnsi="Book Antiqua" w:cs="Times New Roman"/>
          <w:lang w:val="en-US"/>
        </w:rPr>
        <w:t xml:space="preserve"> </w:t>
      </w:r>
      <w:r w:rsidRPr="006740E0">
        <w:rPr>
          <w:rFonts w:ascii="Book Antiqua" w:hAnsi="Book Antiqua" w:cs="Times New Roman"/>
        </w:rPr>
        <w:t>Dimulai dari masa janin, kemudian dilanjutkan ke masa kelahiran. Seeterusnya memberikan nama kepada anak. Dilanjutkan dengan upacara pernikahan yang biasanya diselenggarakan dengan semeriah mungkin.</w:t>
      </w:r>
      <w:r w:rsidRPr="006740E0">
        <w:rPr>
          <w:rFonts w:ascii="Book Antiqua" w:hAnsi="Book Antiqua" w:cs="Times New Roman"/>
          <w:lang w:val="en-US"/>
        </w:rPr>
        <w:t xml:space="preserve"> </w:t>
      </w:r>
      <w:r w:rsidRPr="006740E0">
        <w:rPr>
          <w:rFonts w:ascii="Book Antiqua" w:hAnsi="Book Antiqua" w:cs="Times New Roman"/>
        </w:rPr>
        <w:t>Demikian pula selanjutnya, setelah melahirkan anak diupacarai menurut adat dan agama.</w:t>
      </w:r>
      <w:r w:rsidRPr="006740E0">
        <w:rPr>
          <w:rFonts w:ascii="Book Antiqua" w:hAnsi="Book Antiqua" w:cs="Times New Roman"/>
          <w:lang w:val="en-US"/>
        </w:rPr>
        <w:t xml:space="preserve"> </w:t>
      </w:r>
      <w:r w:rsidRPr="006740E0">
        <w:rPr>
          <w:rFonts w:ascii="Book Antiqua" w:hAnsi="Book Antiqua" w:cs="Times New Roman"/>
        </w:rPr>
        <w:t xml:space="preserve">Bagi etnik Batak Toba, </w:t>
      </w:r>
      <w:r w:rsidRPr="006740E0">
        <w:rPr>
          <w:rFonts w:ascii="Book Antiqua" w:hAnsi="Book Antiqua" w:cs="Times New Roman"/>
        </w:rPr>
        <w:lastRenderedPageBreak/>
        <w:t xml:space="preserve">kematian pun apalagi mencapai derajat </w:t>
      </w:r>
      <w:r w:rsidRPr="006740E0">
        <w:rPr>
          <w:rFonts w:ascii="Book Antiqua" w:hAnsi="Book Antiqua" w:cs="Times New Roman"/>
          <w:i/>
        </w:rPr>
        <w:t>saur matua</w:t>
      </w:r>
      <w:r w:rsidRPr="006740E0">
        <w:rPr>
          <w:rFonts w:ascii="Book Antiqua" w:hAnsi="Book Antiqua" w:cs="Times New Roman"/>
        </w:rPr>
        <w:t>, diselenggarakan upacara dengan semeriah mungkin.</w:t>
      </w:r>
    </w:p>
    <w:p w14:paraId="2A104ADE" w14:textId="77777777" w:rsidR="00740E4F" w:rsidRPr="006740E0" w:rsidRDefault="00740E4F" w:rsidP="00740E4F">
      <w:pPr>
        <w:autoSpaceDE w:val="0"/>
        <w:autoSpaceDN w:val="0"/>
        <w:adjustRightInd w:val="0"/>
        <w:spacing w:after="0" w:line="240" w:lineRule="auto"/>
        <w:ind w:firstLine="720"/>
        <w:jc w:val="both"/>
        <w:rPr>
          <w:rFonts w:ascii="Book Antiqua" w:hAnsi="Book Antiqua" w:cs="Times New Roman"/>
        </w:rPr>
      </w:pPr>
      <w:r w:rsidRPr="006740E0">
        <w:rPr>
          <w:rFonts w:ascii="Book Antiqua" w:hAnsi="Book Antiqua" w:cs="Times New Roman"/>
        </w:rPr>
        <w:t>Dalam kebudayaan Batak Toba, kematian (</w:t>
      </w:r>
      <w:r w:rsidRPr="006740E0">
        <w:rPr>
          <w:rFonts w:ascii="Book Antiqua" w:hAnsi="Book Antiqua" w:cs="Times New Roman"/>
          <w:i/>
        </w:rPr>
        <w:t>hamateon</w:t>
      </w:r>
      <w:r w:rsidRPr="006740E0">
        <w:rPr>
          <w:rFonts w:ascii="Book Antiqua" w:hAnsi="Book Antiqua" w:cs="Times New Roman"/>
        </w:rPr>
        <w:t>) identik dengan dua kutub peristiwa sekaligus yakni kesedihan yang kemudian disertai dengan pesta dan suka cita.</w:t>
      </w:r>
      <w:r w:rsidRPr="006740E0">
        <w:rPr>
          <w:rFonts w:ascii="Book Antiqua" w:hAnsi="Book Antiqua" w:cs="Times New Roman"/>
        </w:rPr>
        <w:fldChar w:fldCharType="begin"/>
      </w:r>
      <w:r w:rsidRPr="006740E0">
        <w:rPr>
          <w:rFonts w:ascii="Book Antiqua" w:hAnsi="Book Antiqua" w:cs="Times New Roman"/>
        </w:rPr>
        <w:instrText xml:space="preserve"> ADDIN ZOTERO_ITEM CSL_CITATION {"citationID":"a2lh2lb06ev","properties":{"formattedCitation":"(Akbar dkk., 2021)","plainCitation":"(Akbar dkk., 2021)","noteIndex":0},"citationItems":[{"id":1751,"uris":["http://zotero.org/users/12062748/items/QPF92HFQ"],"itemData":{"id":1751,"type":"article-journal","abstract":"Tulisan ini membahas tentang urgensi Tor-tor Sombah  dalam upacara adat kematian  Saur Matua  sebagai identitas etnik masyarakat  Batak Toba. Tor-tor Sombah  memiliki makna simbolik yang wujud melaluitanda-tanda seperti  Sijaragon ,  Ulos Saput ,  Tandok , kostum, dan gerak, yang semuanya merupakan kelengkapan adat dalam upacara adat kematian  Saur Matua . Saur Matua adalah orang yang memiliki kedudukan yang tinggi yang dianggap sempurna di dalam suatu kekerabatan,yaitu orang yang telahberanakcucu, dan berhasildalamkehidupansosial juga secaramateri. Kehadiran Tor-tor Sombah di dalam upacara adat kematian adalah sebagai sarana interaksi, menjalin hubungan antar sesama di dalam kekerabatan, dan untuk menjaga serta mempertahankan kelangsungan sistem sosial masyarakat etnik Batak Toba. Alasan penting penulisan ini dilakukan adalah untuk mengetahui representasi makna dari tanda-tanda  tangible  yang terdapat pada  Tor-tor Sombah  dalam upacara adat kematian  Saur Matua.  Semua data deskriptif yang diperlukan didapat melalui penelitian kualitatif yang kemudian diurai melalu ianalisis Semiotika Charles Sander Peirce.","container-title":"Garak Jo Garik : Jurnal Pengkajian dan Penciptaan Seni","ISSN":"2809-2937","issue":"1","language":"id","license":"Copyright (c) 2021 Garak Jo Garik : Jurnal Pengkajian dan Penciptaan Seni","note":"number: 1","source":"journal.isi-padangpanjang.ac.id","title":"TOR-TOR SOMBAH SEBAGAI SIGNIFIKANSI KULTURAL DALAM UPACARA ADAT KEMATIAN SAUR MATUA MASYARAKAT BATAK TOBA","URL":"https://journal.isi-padangpanjang.ac.id/index.php/Garak/article/view/2158","volume":"1","author":[{"family":"Akbar","given":"Ilham"},{"family":"Kadir","given":"Ernida"},{"family":"Yusfil","given":"Yusfil"}],"accessed":{"date-parts":[["2024",12,17]]},"issued":{"date-parts":[["2021",12,7]]}}}],"schema":"https://github.com/citation-style-language/schema/raw/master/csl-citation.json"} </w:instrText>
      </w:r>
      <w:r w:rsidRPr="006740E0">
        <w:rPr>
          <w:rFonts w:ascii="Book Antiqua" w:hAnsi="Book Antiqua" w:cs="Times New Roman"/>
        </w:rPr>
        <w:fldChar w:fldCharType="separate"/>
      </w:r>
      <w:r w:rsidRPr="006740E0">
        <w:rPr>
          <w:rFonts w:ascii="Book Antiqua" w:hAnsi="Book Antiqua" w:cs="Times New Roman"/>
          <w:lang w:val="en-US"/>
        </w:rPr>
        <w:t xml:space="preserve">(Akbar </w:t>
      </w:r>
      <w:proofErr w:type="spellStart"/>
      <w:r w:rsidRPr="006740E0">
        <w:rPr>
          <w:rFonts w:ascii="Book Antiqua" w:hAnsi="Book Antiqua" w:cs="Times New Roman"/>
          <w:lang w:val="en-US"/>
        </w:rPr>
        <w:t>dkk</w:t>
      </w:r>
      <w:proofErr w:type="spellEnd"/>
      <w:r w:rsidRPr="006740E0">
        <w:rPr>
          <w:rFonts w:ascii="Book Antiqua" w:hAnsi="Book Antiqua" w:cs="Times New Roman"/>
          <w:lang w:val="en-US"/>
        </w:rPr>
        <w:t>., 2021)</w:t>
      </w:r>
      <w:r w:rsidRPr="006740E0">
        <w:rPr>
          <w:rFonts w:ascii="Book Antiqua" w:hAnsi="Book Antiqua" w:cs="Times New Roman"/>
        </w:rPr>
        <w:fldChar w:fldCharType="end"/>
      </w:r>
      <w:r w:rsidRPr="006740E0">
        <w:rPr>
          <w:rFonts w:ascii="Book Antiqua" w:hAnsi="Book Antiqua" w:cs="Times New Roman"/>
          <w:lang w:val="en-US"/>
        </w:rPr>
        <w:t xml:space="preserve"> </w:t>
      </w:r>
      <w:r w:rsidRPr="006740E0">
        <w:rPr>
          <w:rFonts w:ascii="Book Antiqua" w:hAnsi="Book Antiqua" w:cs="Times New Roman"/>
        </w:rPr>
        <w:t>Ini sangatlah unik dan sangat khas. Dalam tradisi Batak, orang yang mati akan mengalami perlakuan khusus, yang sengaja diekspresikan dalam sebuah upacara adat kematian. Upacara adat kematian tersebut diklasifikasi berdasarkan usia dan status orang yang meninggal dunia.</w:t>
      </w:r>
      <w:r w:rsidRPr="006740E0">
        <w:rPr>
          <w:rFonts w:ascii="Book Antiqua" w:hAnsi="Book Antiqua" w:cs="Times New Roman"/>
        </w:rPr>
        <w:fldChar w:fldCharType="begin"/>
      </w:r>
      <w:r w:rsidRPr="006740E0">
        <w:rPr>
          <w:rFonts w:ascii="Book Antiqua" w:hAnsi="Book Antiqua" w:cs="Times New Roman"/>
        </w:rPr>
        <w:instrText xml:space="preserve"> ADDIN ZOTERO_ITEM CSL_CITATION {"citationID":"a2l2j089dhe","properties":{"formattedCitation":"(Natasya dkk., 2023)","plainCitation":"(Natasya dkk., 2023)","noteIndex":0},"citationItems":[{"id":1754,"uris":["http://zotero.org/users/12062748/items/2SJJAGKJ"],"itemData":{"id":1754,"type":"article-journal","abstract":"Peneliti mengangkat sebuah artikel tradisi yang berjudul  upacara adat kematian cawir metua Batak Karo untuk dianalisis dalam wacana secara kritis. Masalah yang diteliti yaitu menjalankan upacara adat kematian cawir metua, faktor memengaruhi perubahan yang terdapat didalam upacara adat kematian cawir metua dan perubahan upacara kematian adat cawir metua serta  modal sosial didalam upacara kematian cawir metua. Metode yang digunakan didalam tulisan ini yaitu metode kualitatif. Sumber data yang diperoleh melalui sosial media. Tehnik pengumpulan data dengan menyimak dan mencatat data melalui sumber internet. Penelitian memaparkan hasil analisis pada Upacara kematian adat cawir metua dengan analisisi wacana kritis. Yang disebut cawir metua ialah yang sudah tiada, dan dapat juga disebut semua anak-anaknya sudah menikah (berkeluarga) serta telah memiliki cucu dari anak laki-laki dan perempuannya. Cawir metua adalah tingkat upacara adat kematian yang didambakan pada setiap masyarakat etnik Batak Karo karena dapat dikatakan tanggung jawabnya di dunia ini sudah selesai guna mendidik anak-anaknya sampai semua anak-anaknya berkeluarga. Masyarakat Karo melaksanaan upacara adat kematian cawir metua sudah menjadi tradisi adat-istiadat turun temurun yang dilakukan bagi kerabat yang sudah meninggal apalagi sudah berada di fase  cawir metua.","container-title":"Kompetensi","DOI":"10.36277/kompetensi.v16i2.197","ISSN":"2656-9841","issue":"2","language":"id","page":"371-377","source":"kompetensi.fkip.uniba-bpn.ac.id","title":"Upacara Adat Kematian Cawir Metua Batak Karo : Kajian Wacana Kritis","title-short":"Upacara Adat Kematian Cawir Metua Batak Karo","volume":"16","author":[{"family":"Natasya","given":"Sarah Nathasia Br Tarigan"},{"family":"Sekali","given":"Emmya Kristina Karo"},{"family":"Aritonang","given":"Rebecca Saulina"},{"family":"Sinulingga","given":"Jekmen"}],"issued":{"date-parts":[["2023",12,27]]}}}],"schema":"https://github.com/citation-style-language/schema/raw/master/csl-citation.json"} </w:instrText>
      </w:r>
      <w:r w:rsidRPr="006740E0">
        <w:rPr>
          <w:rFonts w:ascii="Book Antiqua" w:hAnsi="Book Antiqua" w:cs="Times New Roman"/>
        </w:rPr>
        <w:fldChar w:fldCharType="separate"/>
      </w:r>
      <w:r w:rsidRPr="006740E0">
        <w:rPr>
          <w:rFonts w:ascii="Book Antiqua" w:hAnsi="Book Antiqua" w:cs="Times New Roman"/>
          <w:lang w:val="en-US"/>
        </w:rPr>
        <w:t xml:space="preserve">(Natasya </w:t>
      </w:r>
      <w:proofErr w:type="spellStart"/>
      <w:r w:rsidRPr="006740E0">
        <w:rPr>
          <w:rFonts w:ascii="Book Antiqua" w:hAnsi="Book Antiqua" w:cs="Times New Roman"/>
          <w:lang w:val="en-US"/>
        </w:rPr>
        <w:t>dkk</w:t>
      </w:r>
      <w:proofErr w:type="spellEnd"/>
      <w:r w:rsidRPr="006740E0">
        <w:rPr>
          <w:rFonts w:ascii="Book Antiqua" w:hAnsi="Book Antiqua" w:cs="Times New Roman"/>
          <w:lang w:val="en-US"/>
        </w:rPr>
        <w:t>., 2023)</w:t>
      </w:r>
      <w:r w:rsidRPr="006740E0">
        <w:rPr>
          <w:rFonts w:ascii="Book Antiqua" w:hAnsi="Book Antiqua" w:cs="Times New Roman"/>
        </w:rPr>
        <w:fldChar w:fldCharType="end"/>
      </w:r>
      <w:r w:rsidRPr="006740E0">
        <w:rPr>
          <w:rFonts w:ascii="Book Antiqua" w:hAnsi="Book Antiqua" w:cs="Times New Roman"/>
        </w:rPr>
        <w:t xml:space="preserve"> (1) Untuk yang meninggal ketika masih dalam kandungan (</w:t>
      </w:r>
      <w:r w:rsidRPr="006740E0">
        <w:rPr>
          <w:rStyle w:val="Emphasis"/>
          <w:rFonts w:ascii="Book Antiqua" w:hAnsi="Book Antiqua"/>
          <w:bdr w:val="none" w:sz="0" w:space="0" w:color="auto" w:frame="1"/>
        </w:rPr>
        <w:t>mate di bortian</w:t>
      </w:r>
      <w:r w:rsidRPr="006740E0">
        <w:rPr>
          <w:rFonts w:ascii="Book Antiqua" w:hAnsi="Book Antiqua" w:cs="Times New Roman"/>
        </w:rPr>
        <w:t>) belum mendapatkan perlakuan adat (langsung dikubur tanpa peti mati). (2) Sebaliknya bila mati ketika masih bayi (</w:t>
      </w:r>
      <w:r w:rsidRPr="006740E0">
        <w:rPr>
          <w:rStyle w:val="Emphasis"/>
          <w:rFonts w:ascii="Book Antiqua" w:hAnsi="Book Antiqua"/>
          <w:bdr w:val="none" w:sz="0" w:space="0" w:color="auto" w:frame="1"/>
        </w:rPr>
        <w:t>mate poso-poso</w:t>
      </w:r>
      <w:r w:rsidRPr="006740E0">
        <w:rPr>
          <w:rFonts w:ascii="Book Antiqua" w:hAnsi="Book Antiqua" w:cs="Times New Roman"/>
        </w:rPr>
        <w:t>), (3) mati saat anak-anak (</w:t>
      </w:r>
      <w:r w:rsidRPr="006740E0">
        <w:rPr>
          <w:rStyle w:val="Emphasis"/>
          <w:rFonts w:ascii="Book Antiqua" w:hAnsi="Book Antiqua"/>
          <w:bdr w:val="none" w:sz="0" w:space="0" w:color="auto" w:frame="1"/>
        </w:rPr>
        <w:t>mate dakdanak</w:t>
      </w:r>
      <w:r w:rsidRPr="006740E0">
        <w:rPr>
          <w:rFonts w:ascii="Book Antiqua" w:hAnsi="Book Antiqua" w:cs="Times New Roman"/>
        </w:rPr>
        <w:t>), (4) mati saat remaja (</w:t>
      </w:r>
      <w:r w:rsidRPr="006740E0">
        <w:rPr>
          <w:rStyle w:val="Emphasis"/>
          <w:rFonts w:ascii="Book Antiqua" w:hAnsi="Book Antiqua"/>
          <w:bdr w:val="none" w:sz="0" w:space="0" w:color="auto" w:frame="1"/>
        </w:rPr>
        <w:t>mate bulung</w:t>
      </w:r>
      <w:r w:rsidRPr="006740E0">
        <w:rPr>
          <w:rFonts w:ascii="Book Antiqua" w:hAnsi="Book Antiqua" w:cs="Times New Roman"/>
        </w:rPr>
        <w:t>), dan (5) mati saat sudah dewasa tapi belum menikah (</w:t>
      </w:r>
      <w:r w:rsidRPr="006740E0">
        <w:rPr>
          <w:rStyle w:val="Emphasis"/>
          <w:rFonts w:ascii="Book Antiqua" w:hAnsi="Book Antiqua"/>
          <w:bdr w:val="none" w:sz="0" w:space="0" w:color="auto" w:frame="1"/>
        </w:rPr>
        <w:t>mate ponggol</w:t>
      </w:r>
      <w:r w:rsidRPr="006740E0">
        <w:rPr>
          <w:rFonts w:ascii="Book Antiqua" w:hAnsi="Book Antiqua" w:cs="Times New Roman"/>
        </w:rPr>
        <w:t xml:space="preserve">). </w:t>
      </w:r>
      <w:r w:rsidRPr="006740E0">
        <w:rPr>
          <w:rFonts w:ascii="Book Antiqua" w:hAnsi="Book Antiqua" w:cs="Times New Roman"/>
        </w:rPr>
        <w:fldChar w:fldCharType="begin"/>
      </w:r>
      <w:r w:rsidRPr="006740E0">
        <w:rPr>
          <w:rFonts w:ascii="Book Antiqua" w:hAnsi="Book Antiqua" w:cs="Times New Roman"/>
        </w:rPr>
        <w:instrText xml:space="preserve"> ADDIN ZOTERO_ITEM CSL_CITATION {"citationID":"a1euancc000","properties":{"formattedCitation":"(Firmando, 2020)","plainCitation":"(Firmando, 2020)","noteIndex":0},"citationItems":[{"id":1687,"uris":["http://zotero.org/users/12062748/items/55XUGWYW"],"itemData":{"id":1687,"type":"article-journal","abstract":"Upacara adat kematian suku Batak Toba merupakan kegiatan yang sakral dan merupakan warisan turun temurun yang dilaksanakan hingga saat ini. Upacara kematian berbeda-beda sesuai dengan situasi dan tempat mendiang. Saat ini terdapat beberapa perubahan dalam pelaksanaan upacara kematian setelah masyarakat Batak di kampung halamannya berinteraksi dengan masyarakat dari daerah lain. Informan dalam penelitian ini adalah tokoh adat, tokoh agama, masyarakat yang pernah melaksanakan upacara adat kematian di kampung halamannya yaitu Tapanuli Utara. Penelitian ini menemukan bahwa pelaksanaan tahapan acara pada upacara adat kematian yang terjadi saat ini mengalami perkembangan dimana adat istiadat yang ada menjadi lebih beragam. Ritual adat yang ada sudah mulai mengalami perubahan, perubahan ini melahirkan kebiasaan baru. Terjadinya kebiasaan baru tersebut disebabkan oleh berbagai hal yaitu pengaruh ajaran mayoritas yang dianut oleh masyarakat Batak Toba, ruang dan waktu yang telah berubah, serta aktualisasi status dan kekuasaan untuk mencapai tujuan hidup. Berbagai strategi dilakukan oleh pelaku untuk mencapai tujuan hidup dengan mengubah struktur yang ada. Perubahan struktur dapat dilihat pada perubahan pelaksanaan upacara ritual yang diselenggarakan secara berulang-ulang, dimana berbagai praktik upacara adat kematian selalu diproduksi dan direproduksi, sehingga akan tetap eksis. Seiring dengan berbagai perkembangan tersebut, ke depannya pelaksanaan upacara adat kematian akan mengalami tantangan, yaitu konsumerisme, materialisme dan menurunnya rasa solidaritas. Namun, tantangan tersebut bukan menjadi penghalang untuk tetap melaksanakan upacara adat.","container-title":"Sosial Budaya","DOI":"10.24014/sb.v17i2.10300","ISSN":"2407-1684","issue":"2","language":"Indonesia","license":"Copyright (c) 2020 Sosial Budaya","note":"number: 2","page":"95-105","source":"ejournal.uin-suska.ac.id","title":"Perubahan Sosial Dalam Upacara Adat Kematian Pada Etnis Batak Toba di Tapanuli Utara","volume":"17","author":[{"family":"Firmando","given":"Harisan Boni"}],"issued":{"date-parts":[["2020",12,31]]}}}],"schema":"https://github.com/citation-style-language/schema/raw/master/csl-citation.json"} </w:instrText>
      </w:r>
      <w:r w:rsidRPr="006740E0">
        <w:rPr>
          <w:rFonts w:ascii="Book Antiqua" w:hAnsi="Book Antiqua" w:cs="Times New Roman"/>
        </w:rPr>
        <w:fldChar w:fldCharType="separate"/>
      </w:r>
      <w:r w:rsidRPr="006740E0">
        <w:rPr>
          <w:rFonts w:ascii="Book Antiqua" w:hAnsi="Book Antiqua" w:cs="Times New Roman"/>
          <w:lang w:val="en-US"/>
        </w:rPr>
        <w:t>(</w:t>
      </w:r>
      <w:proofErr w:type="spellStart"/>
      <w:r w:rsidRPr="006740E0">
        <w:rPr>
          <w:rFonts w:ascii="Book Antiqua" w:hAnsi="Book Antiqua" w:cs="Times New Roman"/>
          <w:lang w:val="en-US"/>
        </w:rPr>
        <w:t>Firmando</w:t>
      </w:r>
      <w:proofErr w:type="spellEnd"/>
      <w:r w:rsidRPr="006740E0">
        <w:rPr>
          <w:rFonts w:ascii="Book Antiqua" w:hAnsi="Book Antiqua" w:cs="Times New Roman"/>
          <w:lang w:val="en-US"/>
        </w:rPr>
        <w:t>, 2020)</w:t>
      </w:r>
      <w:r w:rsidRPr="006740E0">
        <w:rPr>
          <w:rFonts w:ascii="Book Antiqua" w:hAnsi="Book Antiqua" w:cs="Times New Roman"/>
        </w:rPr>
        <w:fldChar w:fldCharType="end"/>
      </w:r>
    </w:p>
    <w:p w14:paraId="4E14F758" w14:textId="77777777" w:rsidR="00740E4F" w:rsidRPr="006740E0" w:rsidRDefault="00740E4F" w:rsidP="00740E4F">
      <w:pPr>
        <w:autoSpaceDE w:val="0"/>
        <w:autoSpaceDN w:val="0"/>
        <w:adjustRightInd w:val="0"/>
        <w:spacing w:after="0" w:line="240" w:lineRule="auto"/>
        <w:ind w:firstLine="720"/>
        <w:jc w:val="both"/>
        <w:rPr>
          <w:rFonts w:ascii="Book Antiqua" w:hAnsi="Book Antiqua" w:cs="Times New Roman"/>
          <w:lang w:val="en-US"/>
        </w:rPr>
      </w:pPr>
      <w:r w:rsidRPr="006740E0">
        <w:rPr>
          <w:rStyle w:val="Emphasis"/>
          <w:rFonts w:ascii="Book Antiqua" w:hAnsi="Book Antiqua"/>
          <w:bdr w:val="none" w:sz="0" w:space="0" w:color="auto" w:frame="1"/>
        </w:rPr>
        <w:t>Mate saur matua</w:t>
      </w:r>
      <w:r w:rsidRPr="006740E0">
        <w:rPr>
          <w:rStyle w:val="apple-converted-space"/>
          <w:rFonts w:ascii="Book Antiqua" w:hAnsi="Book Antiqua" w:cs="Times New Roman"/>
        </w:rPr>
        <w:t> </w:t>
      </w:r>
      <w:r w:rsidRPr="006740E0">
        <w:rPr>
          <w:rFonts w:ascii="Book Antiqua" w:hAnsi="Book Antiqua" w:cs="Times New Roman"/>
        </w:rPr>
        <w:t>merupakan klasifikasi upacara kematian tingkat tertinggi bagi masyarakat Batak (terkhusus Batak Toba), karena mati saat semua anaknya telah berumah tangga.</w:t>
      </w:r>
      <w:r w:rsidRPr="006740E0">
        <w:rPr>
          <w:rFonts w:ascii="Book Antiqua" w:hAnsi="Book Antiqua" w:cs="Times New Roman"/>
        </w:rPr>
        <w:fldChar w:fldCharType="begin"/>
      </w:r>
      <w:r w:rsidRPr="006740E0">
        <w:rPr>
          <w:rFonts w:ascii="Book Antiqua" w:hAnsi="Book Antiqua" w:cs="Times New Roman"/>
        </w:rPr>
        <w:instrText xml:space="preserve"> ADDIN ZOTERO_ITEM CSL_CITATION {"citationID":"a25uimd85n","properties":{"formattedCitation":"(Marpaung &amp; Idris, 2022)","plainCitation":"(Marpaung &amp; Idris, 2022)","noteIndex":0},"citationItems":[{"id":1691,"uris":["http://zotero.org/users/12062748/items/KQX6YWVM"],"itemData":{"id":1691,"type":"article-journal","abstract":"This study aims to determine the types, parts and essential values of the plants used in the Saur Matua death ceremony. The method used is quantitative-qualitative. The results showed that there were six plant species from 4 families, namely Poaceae, Moraceae, Liliaceae and Laxmanniaceae. The dominant plant parts used are leaves and stems. The highest plant importance values were rice (ICS = 50), ompu-ompu (ICS = 12) and banyan trees (ICS = 2). In conclusion, the types of plants used in the Saur Matua death ceremony are banyan trees, Ompu-ompu, rice, ground fan orchids, sanggar or pimping and Silinjung with leaves and stems as the dominant plant parts used and rice is a type that has essential value tallest plant.  \nKeywords: Index of Cultural Significance, Liliaceae, Nibung Hangus, Poaceae, Saur Matua","container-title":"BIOEDUSAINS:Jurnal Pendidikan Biologi dan Sains","DOI":"10.31539/bioedusains.v5i2.4747","ISSN":"2598-7453, 2622-3929","issue":"2","journalAbbreviation":"BIOEDUSAINS","page":"418-424","source":"DOI.org (Crossref)","title":"Studi Etnobotani Tumbuhan yang Digunakan dalam Upacara Kematian Saur Matua","volume":"5","author":[{"family":"Marpaung","given":"Enjely Putri"},{"family":"Idris","given":"M."}],"issued":{"date-parts":[["2022",12,23]]}}}],"schema":"https://github.com/citation-style-language/schema/raw/master/csl-citation.json"} </w:instrText>
      </w:r>
      <w:r w:rsidRPr="006740E0">
        <w:rPr>
          <w:rFonts w:ascii="Book Antiqua" w:hAnsi="Book Antiqua" w:cs="Times New Roman"/>
        </w:rPr>
        <w:fldChar w:fldCharType="separate"/>
      </w:r>
      <w:r w:rsidRPr="006740E0">
        <w:rPr>
          <w:rFonts w:ascii="Book Antiqua" w:hAnsi="Book Antiqua" w:cs="Times New Roman"/>
          <w:lang w:val="en-US"/>
        </w:rPr>
        <w:t>(</w:t>
      </w:r>
      <w:proofErr w:type="spellStart"/>
      <w:r w:rsidRPr="006740E0">
        <w:rPr>
          <w:rFonts w:ascii="Book Antiqua" w:hAnsi="Book Antiqua" w:cs="Times New Roman"/>
          <w:lang w:val="en-US"/>
        </w:rPr>
        <w:t>Marpaung</w:t>
      </w:r>
      <w:proofErr w:type="spellEnd"/>
      <w:r w:rsidRPr="006740E0">
        <w:rPr>
          <w:rFonts w:ascii="Book Antiqua" w:hAnsi="Book Antiqua" w:cs="Times New Roman"/>
          <w:lang w:val="en-US"/>
        </w:rPr>
        <w:t xml:space="preserve"> &amp; Idris, 2022)</w:t>
      </w:r>
      <w:r w:rsidRPr="006740E0">
        <w:rPr>
          <w:rFonts w:ascii="Book Antiqua" w:hAnsi="Book Antiqua" w:cs="Times New Roman"/>
        </w:rPr>
        <w:fldChar w:fldCharType="end"/>
      </w:r>
      <w:r w:rsidRPr="006740E0">
        <w:rPr>
          <w:rFonts w:ascii="Book Antiqua" w:hAnsi="Book Antiqua" w:cs="Times New Roman"/>
        </w:rPr>
        <w:t xml:space="preserve"> Memang masih ada tingkat kematian tertinggi di atasnya, yaitu</w:t>
      </w:r>
      <w:r w:rsidRPr="006740E0">
        <w:rPr>
          <w:rStyle w:val="apple-converted-space"/>
          <w:rFonts w:ascii="Book Antiqua" w:hAnsi="Book Antiqua" w:cs="Times New Roman"/>
        </w:rPr>
        <w:t> </w:t>
      </w:r>
      <w:r w:rsidRPr="006740E0">
        <w:rPr>
          <w:rStyle w:val="Emphasis"/>
          <w:rFonts w:ascii="Book Antiqua" w:hAnsi="Book Antiqua"/>
          <w:bdr w:val="none" w:sz="0" w:space="0" w:color="auto" w:frame="1"/>
        </w:rPr>
        <w:t>mate saur matua bulung</w:t>
      </w:r>
      <w:r w:rsidRPr="006740E0">
        <w:rPr>
          <w:rStyle w:val="apple-converted-space"/>
          <w:rFonts w:ascii="Book Antiqua" w:hAnsi="Book Antiqua" w:cs="Times New Roman"/>
        </w:rPr>
        <w:t xml:space="preserve">, yaitu </w:t>
      </w:r>
      <w:r w:rsidRPr="006740E0">
        <w:rPr>
          <w:rFonts w:ascii="Book Antiqua" w:hAnsi="Book Antiqua" w:cs="Times New Roman"/>
        </w:rPr>
        <w:t>mati ketika semua anak-anaknya telah berumah tangga, dan telah memberikan tidak hanya cucu, bahkan cicit dari anaknya laki-laki dan dari anaknya perempuan</w:t>
      </w:r>
      <w:r w:rsidRPr="006740E0">
        <w:rPr>
          <w:rFonts w:ascii="Book Antiqua" w:hAnsi="Book Antiqua" w:cs="Times New Roman"/>
          <w:lang w:val="en-US"/>
        </w:rPr>
        <w:t>.</w:t>
      </w:r>
      <w:r w:rsidRPr="006740E0">
        <w:rPr>
          <w:rFonts w:ascii="Book Antiqua" w:hAnsi="Book Antiqua" w:cs="Times New Roman"/>
          <w:lang w:val="en-US"/>
        </w:rPr>
        <w:fldChar w:fldCharType="begin"/>
      </w:r>
      <w:r w:rsidRPr="006740E0">
        <w:rPr>
          <w:rFonts w:ascii="Book Antiqua" w:hAnsi="Book Antiqua" w:cs="Times New Roman"/>
          <w:lang w:val="en-US"/>
        </w:rPr>
        <w:instrText xml:space="preserve"> ADDIN ZOTERO_ITEM CSL_CITATION {"citationID":"alec080578","properties":{"formattedCitation":"(Gloriana Sitompul, 2024)","plainCitation":"(Gloriana Sitompul, 2024)","noteIndex":0},"citationItems":[{"id":1694,"uris":["http://zotero.org/users/12062748/items/6PC4HZIR"],"itemData":{"id":1694,"type":"article-journal","abstract":"This research aims to analyze the \"Sijagaron\" symbol in the Saur Matua traditional ceremony of the Toba Batak tribe, a cultural practice that illustrates the death of someone who has reached old age and has children. Saur Matua, which means \"blessed\" in the Batak Toba language, is the highest form of respect for people who die after completing a successful life and having many descendants. The Sijagaron symbol, in the form of a series of plants such as banyan plants, silinjuang leaves, and sanggar flowers, is placed on the coffin as a sign of honor and achievement. This research examines the philosophical and cultural meaning of Sijagaron, as well as its role in traditional rituals that show prosperity and success in a person's life. Through a qualitative approach and in-depth analysis, this research explores how Sijagaron symbolizes the relationship between humans, nature and God in Toba Batak culture. The research results are expected to provide insight into the cultural values </w:instrText>
      </w:r>
      <w:r w:rsidRPr="006740E0">
        <w:rPr>
          <w:rFonts w:ascii="Times New Roman" w:hAnsi="Times New Roman" w:cs="Times New Roman"/>
          <w:lang w:val="en-US"/>
        </w:rPr>
        <w:instrText>​​</w:instrText>
      </w:r>
      <w:r w:rsidRPr="006740E0">
        <w:rPr>
          <w:rFonts w:ascii="Book Antiqua" w:hAnsi="Book Antiqua" w:cs="Times New Roman"/>
          <w:lang w:val="en-US"/>
        </w:rPr>
        <w:instrText xml:space="preserve">contained in the Sijagaron symbol and the importance of the Saur Matua ceremony in Toba Batak society, as well as its contribution to understanding cultural heritage and customs.","container-title":"Asian Journal of Applied Education (AJAE)","DOI":"10.55927/ajae.v3i4.11666","ISSN":"2963-5241","issue":"4","journalAbbreviation":"AJAE","language":"id","license":"https://creativecommons.org/licenses/by/4.0","page":"415-426","source":"DOI.org (Crossref)","title":"Analysis of The \"Sijagaron\" Symbol in the Saur Matua Traditional Ceremony of the Batak Toba Tribe","volume":"3","author":[{"literal":"Gloriana Sitompul"}],"issued":{"date-parts":[["2024",10,31]]}}}],"schema":"https://github.com/citation-style-language/schema/raw/master/csl-citation.json"} </w:instrText>
      </w:r>
      <w:r w:rsidRPr="006740E0">
        <w:rPr>
          <w:rFonts w:ascii="Book Antiqua" w:hAnsi="Book Antiqua" w:cs="Times New Roman"/>
          <w:lang w:val="en-US"/>
        </w:rPr>
        <w:fldChar w:fldCharType="separate"/>
      </w:r>
      <w:r w:rsidRPr="006740E0">
        <w:rPr>
          <w:rFonts w:ascii="Book Antiqua" w:hAnsi="Book Antiqua" w:cs="Times New Roman"/>
          <w:lang w:val="en-US"/>
        </w:rPr>
        <w:t xml:space="preserve">(Gloriana </w:t>
      </w:r>
      <w:proofErr w:type="spellStart"/>
      <w:r w:rsidRPr="006740E0">
        <w:rPr>
          <w:rFonts w:ascii="Book Antiqua" w:hAnsi="Book Antiqua" w:cs="Times New Roman"/>
          <w:lang w:val="en-US"/>
        </w:rPr>
        <w:t>Sitompul</w:t>
      </w:r>
      <w:proofErr w:type="spellEnd"/>
      <w:r w:rsidRPr="006740E0">
        <w:rPr>
          <w:rFonts w:ascii="Book Antiqua" w:hAnsi="Book Antiqua" w:cs="Times New Roman"/>
          <w:lang w:val="en-US"/>
        </w:rPr>
        <w:t>, 2024)</w:t>
      </w:r>
      <w:r w:rsidRPr="006740E0">
        <w:rPr>
          <w:rFonts w:ascii="Book Antiqua" w:hAnsi="Book Antiqua" w:cs="Times New Roman"/>
          <w:lang w:val="en-US"/>
        </w:rPr>
        <w:fldChar w:fldCharType="end"/>
      </w:r>
    </w:p>
    <w:p w14:paraId="1561DCDD" w14:textId="77777777" w:rsidR="00740E4F" w:rsidRPr="006740E0" w:rsidRDefault="00740E4F" w:rsidP="00740E4F">
      <w:pPr>
        <w:autoSpaceDE w:val="0"/>
        <w:autoSpaceDN w:val="0"/>
        <w:adjustRightInd w:val="0"/>
        <w:spacing w:after="0" w:line="240" w:lineRule="auto"/>
        <w:ind w:firstLine="720"/>
        <w:jc w:val="both"/>
        <w:rPr>
          <w:rFonts w:ascii="Book Antiqua" w:hAnsi="Book Antiqua" w:cs="Times New Roman"/>
        </w:rPr>
      </w:pPr>
      <w:r w:rsidRPr="006740E0">
        <w:rPr>
          <w:rFonts w:ascii="Book Antiqua" w:hAnsi="Book Antiqua" w:cs="Times New Roman"/>
        </w:rPr>
        <w:t>Dalam kondisi seperti inilah, masyarakat Batak mengadakan pesta untuk orang yang meninggal dunia tersebut.</w:t>
      </w:r>
      <w:r w:rsidRPr="006740E0">
        <w:rPr>
          <w:rFonts w:ascii="Book Antiqua" w:hAnsi="Book Antiqua" w:cs="Times New Roman"/>
        </w:rPr>
        <w:fldChar w:fldCharType="begin"/>
      </w:r>
      <w:r w:rsidRPr="006740E0">
        <w:rPr>
          <w:rFonts w:ascii="Book Antiqua" w:hAnsi="Book Antiqua" w:cs="Times New Roman"/>
        </w:rPr>
        <w:instrText xml:space="preserve"> ADDIN ZOTERO_ITEM CSL_CITATION {"citationID":"a1sur7c6iq","properties":{"formattedCitation":"(Simanihuruk dkk., 2024)","plainCitation":"(Simanihuruk dkk., 2024)","noteIndex":0},"citationItems":[{"id":1757,"uris":["http://zotero.org/users/12062748/items/ZEYERY8M"],"itemData":{"id":1757,"type":"article-journal","abstract":"Abstrak\nParjambaron ialah budaya pembagian daging yang bertujuan memberikan penghormatan pada marga tertentu sesuai kedudukannya menurut Dalihan Na Tolu dalam pesta adat. Perkumpulan&amp;nbsp; Pomparan Raja Sitempang di Kabupaten Dairi Sidikalang&amp;nbsp; yang merupakan orang Batak perantau juga melakukan budaya parjambaron tersebut. Namun, pembagian Jambar dan pemaknaannya terkait budaya tersebut sudah mengalami pergeseran nilai dibandingkan pada awal parjambaron dalam adat batak toba. Sosialisasi ini menggunakan metode ceramah/penyuluhan&amp;nbsp; guna menggali makna dari Parjambaron di Kabupaten Dairi Sidikalang&amp;nbsp; dan mendapatkan gambaran fakta-fakta sistematis dari sosialisasi.Hasil sosialisasi menunjukkan bahwa Perkumpulan&amp;nbsp; Pomparan Raja Sitempang di Kabupaten Dairi Sidikalang&amp;nbsp; memodifikasi nilai Dalihan Na Tolu dalam Parjambaron atau mengasimilasi kecintaan mereka untuk menjaga kekerabatan di tanah perantau. Perkumpulan&amp;nbsp; Pomparan Raja Sitempang di Kabupaten Dairi Sidikalang&amp;nbsp; memunculkan suatu konstruksi makna Parjambaron yang baru guna semakin mempererat Dalihan Na Tolu bagi masyarakat Batak Toba yang ada di Kabupaten Dairi Sidikalang.","container-title":"KAIZEN : JURNAL PENGABDIAN PADA MASYARAKAT","ISSN":"2962-7427","language":"en","license":"Copyright (c) 2024 KAIZEN : JURNAL PENGABDIAN PADA MASYARAKAT","page":"55-60","source":"ejournal.ust.ac.id","title":"SOSIALISASI MAKNA “PARJAMBARON” DALAM ADAT BATAK TOBA PADA PERKUMPULAN POMPARAN RAJA SITEMPANG DI KABUPATEN DAIRI SIDIKALANG","author":[{"family":"Simanihuruk","given":"Peran"},{"family":"Tamba","given":"Darwis"},{"family":"Parhusip","given":"Poltak T."},{"family":"Sitanggang","given":"Abdonsius"},{"family":"Sipahutar","given":"Robinson"}],"issued":{"date-parts":[["2024",1,31]]}}}],"schema":"https://github.com/citation-style-language/schema/raw/master/csl-citation.json"} </w:instrText>
      </w:r>
      <w:r w:rsidRPr="006740E0">
        <w:rPr>
          <w:rFonts w:ascii="Book Antiqua" w:hAnsi="Book Antiqua" w:cs="Times New Roman"/>
        </w:rPr>
        <w:fldChar w:fldCharType="separate"/>
      </w:r>
      <w:r w:rsidRPr="006740E0">
        <w:rPr>
          <w:rFonts w:ascii="Book Antiqua" w:hAnsi="Book Antiqua" w:cs="Times New Roman"/>
          <w:lang w:val="en-US"/>
        </w:rPr>
        <w:t>(</w:t>
      </w:r>
      <w:proofErr w:type="spellStart"/>
      <w:r w:rsidRPr="006740E0">
        <w:rPr>
          <w:rFonts w:ascii="Book Antiqua" w:hAnsi="Book Antiqua" w:cs="Times New Roman"/>
          <w:lang w:val="en-US"/>
        </w:rPr>
        <w:t>Simanihuruk</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dkk</w:t>
      </w:r>
      <w:proofErr w:type="spellEnd"/>
      <w:r w:rsidRPr="006740E0">
        <w:rPr>
          <w:rFonts w:ascii="Book Antiqua" w:hAnsi="Book Antiqua" w:cs="Times New Roman"/>
          <w:lang w:val="en-US"/>
        </w:rPr>
        <w:t>., 2024)</w:t>
      </w:r>
      <w:r w:rsidRPr="006740E0">
        <w:rPr>
          <w:rFonts w:ascii="Book Antiqua" w:hAnsi="Book Antiqua" w:cs="Times New Roman"/>
        </w:rPr>
        <w:fldChar w:fldCharType="end"/>
      </w:r>
      <w:r w:rsidRPr="006740E0">
        <w:rPr>
          <w:rFonts w:ascii="Book Antiqua" w:hAnsi="Book Antiqua" w:cs="Times New Roman"/>
          <w:lang w:val="en-US"/>
        </w:rPr>
        <w:t xml:space="preserve"> </w:t>
      </w:r>
      <w:r w:rsidRPr="006740E0">
        <w:rPr>
          <w:rFonts w:ascii="Book Antiqua" w:hAnsi="Book Antiqua" w:cs="Times New Roman"/>
        </w:rPr>
        <w:t xml:space="preserve">Ini menjadi sebuah tanda bahwa orang yang meninggal tersebut memang sudah waktunya (sudah tua) untuk menghadap Tuhan dan ini disambut dengan rasa bahagia dan suka cita. Sedih pasti ada, tapi mengingat meninggalnya memang dikarenakan proses alami (sudah tua) maka kesedihan tidak akan berlarut-larut. Ibaratnya, orang yang meninggal dalam status </w:t>
      </w:r>
      <w:r w:rsidRPr="006740E0">
        <w:rPr>
          <w:rFonts w:ascii="Book Antiqua" w:hAnsi="Book Antiqua" w:cs="Times New Roman"/>
          <w:i/>
        </w:rPr>
        <w:t>saur matua</w:t>
      </w:r>
      <w:r w:rsidRPr="006740E0">
        <w:rPr>
          <w:rFonts w:ascii="Book Antiqua" w:hAnsi="Book Antiqua" w:cs="Times New Roman"/>
        </w:rPr>
        <w:t xml:space="preserve">, hutangnya di dunia ini sudah tidak ada lagi (lunas).Dalam masyarakat Batak, hutang orang tua itu adalah menikahkan anaknya.Jadi, ketika hutang seseorang itu </w:t>
      </w:r>
      <w:r w:rsidRPr="006740E0">
        <w:rPr>
          <w:rFonts w:ascii="Book Antiqua" w:hAnsi="Book Antiqua" w:cs="Times New Roman"/>
          <w:i/>
        </w:rPr>
        <w:t>lunas</w:t>
      </w:r>
      <w:r w:rsidRPr="006740E0">
        <w:rPr>
          <w:rFonts w:ascii="Book Antiqua" w:hAnsi="Book Antiqua" w:cs="Times New Roman"/>
        </w:rPr>
        <w:t>, maka sangatlah wajar jika dia merasa tenang dan lega.</w:t>
      </w:r>
    </w:p>
    <w:p w14:paraId="6662C15B" w14:textId="77777777" w:rsidR="00740E4F" w:rsidRPr="006740E0" w:rsidRDefault="00740E4F" w:rsidP="00740E4F">
      <w:pPr>
        <w:spacing w:after="0" w:line="240" w:lineRule="auto"/>
        <w:ind w:firstLine="720"/>
        <w:jc w:val="both"/>
        <w:rPr>
          <w:rFonts w:ascii="Book Antiqua" w:hAnsi="Book Antiqua" w:cs="Times New Roman"/>
          <w:i/>
        </w:rPr>
      </w:pPr>
      <w:r w:rsidRPr="006740E0">
        <w:rPr>
          <w:rFonts w:ascii="Book Antiqua" w:hAnsi="Book Antiqua" w:cs="Times New Roman"/>
        </w:rPr>
        <w:t>Umumnya di dalam setiap pelaksanaan upacara adat, masyarakat Batak Toba selalu menggunakan musik tradisional sebagai media di setiap pelaksanaan upacara adat.</w:t>
      </w:r>
      <w:r w:rsidRPr="006740E0">
        <w:rPr>
          <w:rFonts w:ascii="Book Antiqua" w:hAnsi="Book Antiqua" w:cs="Times New Roman"/>
        </w:rPr>
        <w:fldChar w:fldCharType="begin"/>
      </w:r>
      <w:r w:rsidRPr="006740E0">
        <w:rPr>
          <w:rFonts w:ascii="Book Antiqua" w:hAnsi="Book Antiqua" w:cs="Times New Roman"/>
        </w:rPr>
        <w:instrText xml:space="preserve"> ADDIN ZOTERO_ITEM CSL_CITATION {"citationID":"a11b8a2ohmb","properties":{"formattedCitation":"(Panggabean dkk., 2022)","plainCitation":"(Panggabean dkk., 2022)","noteIndex":0},"citationItems":[{"id":1696,"uris":["http://zotero.org/users/12062748/items/YF54NF5L"],"itemData":{"id":1696,"type":"article-journal","abstract":"This article discusses the musical concept of an orchestral piece entitled Andung Hu, which in Batak language means my lament. Andung Hu’s work departs from the reinterpretation of the Andung tradition, a lamentation of sorrow in the context of the death committed by the Toba Batak people. Applying the method of transformation, with the concept of transit and transition, this paper is intended as a form of elaboration of the concept of Andung Hu’s work. The data collected from the work process by Della Rosa Pangabean, which was analyzed critically-reflectively, by viewing the work process as a form of artistic research. The results of the analysis show that the transformation process from the Andung tradition in the Toba Batak society to the Andung Hu Orchestra takes three key stages, namely: interpretation; orchestration; and improvisation. The materials and tools used in the stages of the creation process are: scales; atonal technique; motive; development techniques; and taganing motifs. The result of the work is a composition in the form of a program music entitled Andung Hu.","issue":"1","language":"id","source":"Zotero","title":"KONSEP GARAPAN ANDUNG HU: SEBUAH TAFSIR MUSIKAL ATAS RATAPAN KEMATIAN MASYARAKAT BATAK TOBA","volume":"5","author":[{"family":"Panggabean","given":"Della Rosa"},{"family":"Yuliza","given":"Fresti"},{"family":"Novalinda","given":"Sherli"}],"issued":{"date-parts":[["2022"]]}}}],"schema":"https://github.com/citation-style-language/schema/raw/master/csl-citation.json"} </w:instrText>
      </w:r>
      <w:r w:rsidRPr="006740E0">
        <w:rPr>
          <w:rFonts w:ascii="Book Antiqua" w:hAnsi="Book Antiqua" w:cs="Times New Roman"/>
        </w:rPr>
        <w:fldChar w:fldCharType="separate"/>
      </w:r>
      <w:r w:rsidRPr="006740E0">
        <w:rPr>
          <w:rFonts w:ascii="Book Antiqua" w:hAnsi="Book Antiqua" w:cs="Times New Roman"/>
          <w:lang w:val="en-US"/>
        </w:rPr>
        <w:t>(</w:t>
      </w:r>
      <w:proofErr w:type="spellStart"/>
      <w:r w:rsidRPr="006740E0">
        <w:rPr>
          <w:rFonts w:ascii="Book Antiqua" w:hAnsi="Book Antiqua" w:cs="Times New Roman"/>
          <w:lang w:val="en-US"/>
        </w:rPr>
        <w:t>Panggabean</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dkk</w:t>
      </w:r>
      <w:proofErr w:type="spellEnd"/>
      <w:r w:rsidRPr="006740E0">
        <w:rPr>
          <w:rFonts w:ascii="Book Antiqua" w:hAnsi="Book Antiqua" w:cs="Times New Roman"/>
          <w:lang w:val="en-US"/>
        </w:rPr>
        <w:t>., 2022)</w:t>
      </w:r>
      <w:r w:rsidRPr="006740E0">
        <w:rPr>
          <w:rFonts w:ascii="Book Antiqua" w:hAnsi="Book Antiqua" w:cs="Times New Roman"/>
        </w:rPr>
        <w:fldChar w:fldCharType="end"/>
      </w:r>
      <w:r w:rsidRPr="006740E0">
        <w:rPr>
          <w:rFonts w:ascii="Book Antiqua" w:hAnsi="Book Antiqua" w:cs="Times New Roman"/>
          <w:lang w:val="en-US"/>
        </w:rPr>
        <w:t xml:space="preserve"> </w:t>
      </w:r>
      <w:r w:rsidRPr="006740E0">
        <w:rPr>
          <w:rFonts w:ascii="Book Antiqua" w:hAnsi="Book Antiqua" w:cs="Times New Roman"/>
        </w:rPr>
        <w:t xml:space="preserve">Salah satu upacara/kegiatan adat yang menjadi tradisi turun temurun dan juga merupakan kegiatan yang dianggap sakral bagi masyarakat Batak Toba ialah upacara adat untuk orang meninggal, baik itu untuk acara </w:t>
      </w:r>
      <w:r w:rsidRPr="006740E0">
        <w:rPr>
          <w:rFonts w:ascii="Book Antiqua" w:hAnsi="Book Antiqua" w:cs="Times New Roman"/>
          <w:i/>
        </w:rPr>
        <w:t>saur matua</w:t>
      </w:r>
      <w:r w:rsidRPr="006740E0">
        <w:rPr>
          <w:rFonts w:ascii="Book Antiqua" w:hAnsi="Book Antiqua" w:cs="Times New Roman"/>
        </w:rPr>
        <w:t xml:space="preserve"> maupun </w:t>
      </w:r>
      <w:r w:rsidRPr="006740E0">
        <w:rPr>
          <w:rFonts w:ascii="Book Antiqua" w:hAnsi="Book Antiqua" w:cs="Times New Roman"/>
          <w:i/>
        </w:rPr>
        <w:t>sari matua.</w:t>
      </w:r>
    </w:p>
    <w:p w14:paraId="30255CBC" w14:textId="6AA432E3" w:rsidR="00740E4F" w:rsidRPr="006740E0" w:rsidRDefault="00740E4F" w:rsidP="006740E0">
      <w:pPr>
        <w:spacing w:after="0" w:line="240" w:lineRule="auto"/>
        <w:ind w:firstLine="720"/>
        <w:jc w:val="both"/>
        <w:rPr>
          <w:rFonts w:ascii="Book Antiqua" w:hAnsi="Book Antiqua" w:cs="Times New Roman"/>
        </w:rPr>
      </w:pPr>
      <w:r w:rsidRPr="006740E0">
        <w:rPr>
          <w:rFonts w:ascii="Book Antiqua" w:hAnsi="Book Antiqua" w:cs="Times New Roman"/>
        </w:rPr>
        <w:t>Upacara kematian dalam adat Batak Toba tidak terlepas dari musik-musik yang mengiringi proses upacara tersebut berlangsung. Alat musik yang digunakan memiliki peran dalam setiap rangkaian kegiatan upacara adat maka dalam setiap upacara adat dan ritual keagamaan pada  masyarakat Batak Toba tentu tidak terlepas dari adanya aktivitas musikal. Aktivitas musikal tersebut memiliki peran dan fungsi dalam setiap bagian tahapan-tahapan upacara yang dilaksanakan.</w:t>
      </w:r>
      <w:r w:rsidR="006740E0">
        <w:rPr>
          <w:rFonts w:ascii="Book Antiqua" w:hAnsi="Book Antiqua" w:cs="Times New Roman"/>
        </w:rPr>
        <w:t xml:space="preserve"> </w:t>
      </w:r>
      <w:r w:rsidRPr="006740E0">
        <w:rPr>
          <w:rFonts w:ascii="Book Antiqua" w:hAnsi="Book Antiqua" w:cs="Times New Roman"/>
        </w:rPr>
        <w:t>Pelaksanaan upacara kematian pada masyarakat Batak Toba dapat dikatakan sebagai kegiatan yang dianggap sakral karena ada hubungannya dengan kepercayaan masyarakat kepada Tuhan.</w:t>
      </w:r>
      <w:r w:rsidRPr="006740E0">
        <w:rPr>
          <w:rFonts w:ascii="Book Antiqua" w:hAnsi="Book Antiqua" w:cs="Times New Roman"/>
        </w:rPr>
        <w:fldChar w:fldCharType="begin"/>
      </w:r>
      <w:r w:rsidRPr="006740E0">
        <w:rPr>
          <w:rFonts w:ascii="Book Antiqua" w:hAnsi="Book Antiqua" w:cs="Times New Roman"/>
        </w:rPr>
        <w:instrText xml:space="preserve"> ADDIN ZOTERO_ITEM CSL_CITATION {"citationID":"a1jbm2fgr9o","properties":{"formattedCitation":"(Vioreza &amp; Lumban, 2024)","plainCitation":"(Vioreza &amp; Lumban, 2024)","noteIndex":0},"citationItems":[{"id":1747,"uris":["http://zotero.org/users/12062748/items/MXNFYDAD"],"itemData":{"id":1747,"type":"article-journal","abstract":"Penelitian ini bertujuan untuk memberikan gambaran komprehensif tentang upacara adat Mangokal Holi di kalangan masyarakat Batak Toba, dengan menggunakan pendekatan Etnografi. Metode Deskripsi Kualitatif digunakan dalam menganalisis data yang diperoleh melalui studi pustaka serta wawancara mendalam dengan Bapak Sujanto Marbun, seorang tokoh adat yang berdomisili di Riau dan menjabat sebagai Ketua Adat Marbun se-Riau. Hasil wawancara mengungkap bahwa upacara ini bukan hanya sekadar penghormatan kepada leluhur, melainkan juga sebagai sarana untuk mempererat tali kekerabatan di antara keluarga atau marga. Proses panjang dari penggalian hingga proses pesta dalam upacara ini mencerminkan kesatuan dan kebersamaan dalam melaksanakan tradisi tersebut. Upacara ini menjadi wadah untuk menyatukan orang tua dan seluruh anggota keluarga, seerta memungkinkan mereka untuk saling mengenal satu sama lain dan mengenalkan silsilah keluarga besar. Selain itu, nilai sosial pada upacara adat Mangokal Holi dapat ditanamkan pada siswa sekolah dasar dan menjadi salah satu cara efektif untuk mendidik mereka tentang pentingnya kebersamaan, gotong royong, dan menghormati leluhur. Implementasi nilai-nilai sosial ini diharapkan dapat menciptakan lingkungan belajar yang inklusif dan mendukung perkembangan karakter.","container-title":"PUSAKA: Journal of Educational Review","DOI":"10.56773/pjer.v1i2.33","ISSN":"3025-8251","issue":"2","language":"en","license":"Copyright (c) 2024 Clarita Lumban, Niken Vioreza","note":"number: 2","page":"93-107","source":"ejerp.id-sre.org","title":"Nilai Sosial dalam Upacara Adat Mangokal Holi Suku Batak Toba","volume":"1","author":[{"family":"Vioreza","given":"Niken"},{"family":"Lumban","given":"Clarita"}],"issued":{"date-parts":[["2024",1,23]]}}}],"schema":"https://github.com/citation-style-language/schema/raw/master/csl-citation.json"} </w:instrText>
      </w:r>
      <w:r w:rsidRPr="006740E0">
        <w:rPr>
          <w:rFonts w:ascii="Book Antiqua" w:hAnsi="Book Antiqua" w:cs="Times New Roman"/>
        </w:rPr>
        <w:fldChar w:fldCharType="separate"/>
      </w:r>
      <w:r w:rsidRPr="006740E0">
        <w:rPr>
          <w:rFonts w:ascii="Book Antiqua" w:hAnsi="Book Antiqua" w:cs="Times New Roman"/>
          <w:lang w:val="en-US"/>
        </w:rPr>
        <w:t>(</w:t>
      </w:r>
      <w:proofErr w:type="spellStart"/>
      <w:r w:rsidRPr="006740E0">
        <w:rPr>
          <w:rFonts w:ascii="Book Antiqua" w:hAnsi="Book Antiqua" w:cs="Times New Roman"/>
          <w:lang w:val="en-US"/>
        </w:rPr>
        <w:t>Vioreza</w:t>
      </w:r>
      <w:proofErr w:type="spellEnd"/>
      <w:r w:rsidRPr="006740E0">
        <w:rPr>
          <w:rFonts w:ascii="Book Antiqua" w:hAnsi="Book Antiqua" w:cs="Times New Roman"/>
          <w:lang w:val="en-US"/>
        </w:rPr>
        <w:t xml:space="preserve"> &amp; </w:t>
      </w:r>
      <w:proofErr w:type="spellStart"/>
      <w:r w:rsidRPr="006740E0">
        <w:rPr>
          <w:rFonts w:ascii="Book Antiqua" w:hAnsi="Book Antiqua" w:cs="Times New Roman"/>
          <w:lang w:val="en-US"/>
        </w:rPr>
        <w:t>Lumban</w:t>
      </w:r>
      <w:proofErr w:type="spellEnd"/>
      <w:r w:rsidRPr="006740E0">
        <w:rPr>
          <w:rFonts w:ascii="Book Antiqua" w:hAnsi="Book Antiqua" w:cs="Times New Roman"/>
          <w:lang w:val="en-US"/>
        </w:rPr>
        <w:t>, 2024)</w:t>
      </w:r>
      <w:r w:rsidRPr="006740E0">
        <w:rPr>
          <w:rFonts w:ascii="Book Antiqua" w:hAnsi="Book Antiqua" w:cs="Times New Roman"/>
        </w:rPr>
        <w:fldChar w:fldCharType="end"/>
      </w:r>
      <w:r w:rsidRPr="006740E0">
        <w:rPr>
          <w:rFonts w:ascii="Book Antiqua" w:hAnsi="Book Antiqua" w:cs="Times New Roman"/>
        </w:rPr>
        <w:t xml:space="preserve">Terdapat dua jenis ensambel musik yang sangat pentingpada masyarakat Batak Toba, yakni </w:t>
      </w:r>
      <w:r w:rsidRPr="006740E0">
        <w:rPr>
          <w:rFonts w:ascii="Book Antiqua" w:hAnsi="Book Antiqua" w:cs="Times New Roman"/>
          <w:i/>
        </w:rPr>
        <w:t>gondang hasapi</w:t>
      </w:r>
      <w:r w:rsidRPr="006740E0">
        <w:rPr>
          <w:rFonts w:ascii="Book Antiqua" w:hAnsi="Book Antiqua" w:cs="Times New Roman"/>
        </w:rPr>
        <w:t xml:space="preserve"> dan </w:t>
      </w:r>
      <w:r w:rsidRPr="006740E0">
        <w:rPr>
          <w:rFonts w:ascii="Book Antiqua" w:hAnsi="Book Antiqua" w:cs="Times New Roman"/>
          <w:i/>
        </w:rPr>
        <w:t>gondang sabangunan</w:t>
      </w:r>
      <w:r w:rsidRPr="006740E0">
        <w:rPr>
          <w:rFonts w:ascii="Book Antiqua" w:hAnsi="Book Antiqua" w:cs="Times New Roman"/>
        </w:rPr>
        <w:t xml:space="preserve">.Kedua ensambel musik ini selalu menjadi bagian dari aktivitas upacara ritual dan adat bagi masyarakat Batak Toba dalam mengiringi musik </w:t>
      </w:r>
      <w:r w:rsidRPr="006740E0">
        <w:rPr>
          <w:rFonts w:ascii="Book Antiqua" w:hAnsi="Book Antiqua" w:cs="Times New Roman"/>
          <w:i/>
        </w:rPr>
        <w:t>gondang</w:t>
      </w:r>
      <w:r w:rsidRPr="006740E0">
        <w:rPr>
          <w:rFonts w:ascii="Book Antiqua" w:hAnsi="Book Antiqua" w:cs="Times New Roman"/>
        </w:rPr>
        <w:t xml:space="preserve">, seperti </w:t>
      </w:r>
      <w:r w:rsidRPr="006740E0">
        <w:rPr>
          <w:rFonts w:ascii="Book Antiqua" w:hAnsi="Book Antiqua" w:cs="Times New Roman"/>
          <w:i/>
        </w:rPr>
        <w:t>Gondang Mula-mula</w:t>
      </w:r>
      <w:r w:rsidRPr="006740E0">
        <w:rPr>
          <w:rFonts w:ascii="Book Antiqua" w:hAnsi="Book Antiqua" w:cs="Times New Roman"/>
        </w:rPr>
        <w:t xml:space="preserve">, </w:t>
      </w:r>
      <w:r w:rsidRPr="006740E0">
        <w:rPr>
          <w:rFonts w:ascii="Book Antiqua" w:hAnsi="Book Antiqua" w:cs="Times New Roman"/>
          <w:i/>
        </w:rPr>
        <w:t>Gondang Somba-somba, Gondang Elek-elek, Gondang Liat-liat,</w:t>
      </w:r>
      <w:r w:rsidRPr="006740E0">
        <w:rPr>
          <w:rFonts w:ascii="Book Antiqua" w:hAnsi="Book Antiqua" w:cs="Times New Roman"/>
        </w:rPr>
        <w:t xml:space="preserve"> dan</w:t>
      </w:r>
      <w:r w:rsidRPr="006740E0">
        <w:rPr>
          <w:rFonts w:ascii="Book Antiqua" w:hAnsi="Book Antiqua" w:cs="Times New Roman"/>
          <w:i/>
        </w:rPr>
        <w:t xml:space="preserve"> Gondang Hasahatan.</w:t>
      </w:r>
    </w:p>
    <w:p w14:paraId="24635238" w14:textId="77777777" w:rsidR="00740E4F" w:rsidRPr="006740E0" w:rsidRDefault="00740E4F" w:rsidP="00740E4F">
      <w:pPr>
        <w:spacing w:after="0" w:line="240" w:lineRule="auto"/>
        <w:ind w:firstLine="720"/>
        <w:jc w:val="both"/>
        <w:rPr>
          <w:rFonts w:ascii="Book Antiqua" w:hAnsi="Book Antiqua" w:cs="Times New Roman"/>
        </w:rPr>
      </w:pPr>
      <w:r w:rsidRPr="006740E0">
        <w:rPr>
          <w:rFonts w:ascii="Book Antiqua" w:hAnsi="Book Antiqua" w:cs="Times New Roman"/>
        </w:rPr>
        <w:t xml:space="preserve">Berhubungan dengan hal tersebut, khususnya pada masyarakat Batak Toba di kota Medan, pelaksanaan upacara adat seperti upacara kematian menurut hasil </w:t>
      </w:r>
      <w:r w:rsidRPr="006740E0">
        <w:rPr>
          <w:rFonts w:ascii="Book Antiqua" w:hAnsi="Book Antiqua" w:cs="Times New Roman"/>
        </w:rPr>
        <w:lastRenderedPageBreak/>
        <w:t xml:space="preserve">penelitian penulis pada peristiwa budaya, musik sebagai kelengkapan adat </w:t>
      </w:r>
      <w:r w:rsidRPr="006740E0">
        <w:rPr>
          <w:rFonts w:ascii="Book Antiqua" w:hAnsi="Book Antiqua" w:cs="Times New Roman"/>
          <w:i/>
        </w:rPr>
        <w:t>saur matua</w:t>
      </w:r>
      <w:r w:rsidRPr="006740E0">
        <w:rPr>
          <w:rFonts w:ascii="Book Antiqua" w:hAnsi="Book Antiqua" w:cs="Times New Roman"/>
        </w:rPr>
        <w:t xml:space="preserve"> penyajiannya telah menggabungkan alat-alat musik Barat dengan alat musik tradisional. Alat-alat musik Barat yang digunakan dalam upacara adat perkawinan tersebut pada umumnya adalah alat musik </w:t>
      </w:r>
      <w:r w:rsidRPr="006740E0">
        <w:rPr>
          <w:rFonts w:ascii="Book Antiqua" w:hAnsi="Book Antiqua" w:cs="Times New Roman"/>
          <w:i/>
        </w:rPr>
        <w:t>keyboard</w:t>
      </w:r>
      <w:r w:rsidRPr="006740E0">
        <w:rPr>
          <w:rFonts w:ascii="Book Antiqua" w:hAnsi="Book Antiqua" w:cs="Times New Roman"/>
        </w:rPr>
        <w:t xml:space="preserve">, </w:t>
      </w:r>
      <w:r w:rsidRPr="006740E0">
        <w:rPr>
          <w:rFonts w:ascii="Book Antiqua" w:hAnsi="Book Antiqua" w:cs="Times New Roman"/>
          <w:i/>
        </w:rPr>
        <w:t>saxophone</w:t>
      </w:r>
      <w:r w:rsidRPr="006740E0">
        <w:rPr>
          <w:rFonts w:ascii="Book Antiqua" w:hAnsi="Book Antiqua" w:cs="Times New Roman"/>
        </w:rPr>
        <w:t xml:space="preserve">, ataupun terompet yang secara ensambel dikenal dengan istilah </w:t>
      </w:r>
      <w:r w:rsidRPr="006740E0">
        <w:rPr>
          <w:rFonts w:ascii="Book Antiqua" w:hAnsi="Book Antiqua" w:cs="Times New Roman"/>
          <w:i/>
        </w:rPr>
        <w:t>musik tiup</w:t>
      </w:r>
      <w:r w:rsidRPr="006740E0">
        <w:rPr>
          <w:rFonts w:ascii="Book Antiqua" w:hAnsi="Book Antiqua" w:cs="Times New Roman"/>
        </w:rPr>
        <w:t>.</w:t>
      </w:r>
    </w:p>
    <w:p w14:paraId="1155F17C" w14:textId="77777777" w:rsidR="00740E4F" w:rsidRPr="006740E0" w:rsidRDefault="00740E4F" w:rsidP="00740E4F">
      <w:pPr>
        <w:spacing w:after="0" w:line="240" w:lineRule="auto"/>
        <w:ind w:firstLine="720"/>
        <w:jc w:val="both"/>
        <w:rPr>
          <w:rFonts w:ascii="Book Antiqua" w:hAnsi="Book Antiqua" w:cs="Times New Roman"/>
          <w:lang w:val="en-US"/>
        </w:rPr>
      </w:pPr>
      <w:r w:rsidRPr="006740E0">
        <w:rPr>
          <w:rFonts w:ascii="Book Antiqua" w:hAnsi="Book Antiqua" w:cs="Times New Roman"/>
        </w:rPr>
        <w:t xml:space="preserve">Musik yang dipakai dalam kegiatan upacara adat masyarakat Batak Toba memperlihatkan adanya aktivitas musik yang sudah dipengaruhi oleh kekristenan.Adanya perubahan mendasar yang terjadi dalam kehidupan tradisi </w:t>
      </w:r>
      <w:r w:rsidRPr="006740E0">
        <w:rPr>
          <w:rFonts w:ascii="Book Antiqua" w:hAnsi="Book Antiqua" w:cs="Times New Roman"/>
          <w:i/>
        </w:rPr>
        <w:t xml:space="preserve">margondang </w:t>
      </w:r>
      <w:r w:rsidRPr="006740E0">
        <w:rPr>
          <w:rFonts w:ascii="Book Antiqua" w:hAnsi="Book Antiqua" w:cs="Times New Roman"/>
        </w:rPr>
        <w:t xml:space="preserve">diawali dengan masuknya pengaruh agama Kristen.Beberapa aturan yang diterbitkan oleh badan zending, membatasi bahkan melarang kegiatan pertunjukan tradisi </w:t>
      </w:r>
      <w:r w:rsidRPr="006740E0">
        <w:rPr>
          <w:rFonts w:ascii="Book Antiqua" w:hAnsi="Book Antiqua" w:cs="Times New Roman"/>
          <w:i/>
        </w:rPr>
        <w:t>gondang</w:t>
      </w:r>
      <w:r w:rsidRPr="006740E0">
        <w:rPr>
          <w:rFonts w:ascii="Book Antiqua" w:hAnsi="Book Antiqua" w:cs="Times New Roman"/>
        </w:rPr>
        <w:t xml:space="preserve"> dalam beberapa konteks upacara adat Batak Toba yang memeluk agama Kristen.Selain itu gereja sebagai perpanjangan tangan badan misi ini membuat aturan kebijakan yang dilegalisasi melalui hukum yang harus dipatuhi masyarakat Batak Toba pemeluk agama Kristen</w:t>
      </w:r>
      <w:r w:rsidRPr="006740E0">
        <w:rPr>
          <w:rFonts w:ascii="Book Antiqua" w:hAnsi="Book Antiqua" w:cs="Times New Roman"/>
          <w:lang w:val="en-US"/>
        </w:rPr>
        <w:t xml:space="preserve">. </w:t>
      </w:r>
      <w:r w:rsidRPr="006740E0">
        <w:rPr>
          <w:rFonts w:ascii="Book Antiqua" w:hAnsi="Book Antiqua" w:cs="Times New Roman"/>
          <w:lang w:val="en-US"/>
        </w:rPr>
        <w:fldChar w:fldCharType="begin"/>
      </w:r>
      <w:r w:rsidRPr="006740E0">
        <w:rPr>
          <w:rFonts w:ascii="Book Antiqua" w:hAnsi="Book Antiqua" w:cs="Times New Roman"/>
          <w:lang w:val="en-US"/>
        </w:rPr>
        <w:instrText xml:space="preserve"> ADDIN ZOTERO_ITEM CSL_CITATION {"citationID":"a2fg88kh296","properties":{"formattedCitation":"(Sianturi, t.t.)","plainCitation":"(Sianturi, t.t.)","noteIndex":0},"citationItems":[{"id":1698,"uris":["http://zotero.org/users/12062748/items/RJ5A4KEA"],"itemData":{"id":1698,"type":"article-journal","abstract":"The new interactions of religion the west point of few enentered the Batak Land and changed the basic culture up to the roots. The modern in impact, the development of education and prosperity are often expressed by doing something modern. The infiltration of Christian religion come to Batak Land is carried by Zending RMG missionaries. And the Gondang practicing become limited and reduced even though Batak Toba societies runs their cult ritual constantly. In the development of culture, the brass band replaced the Gondang Sabangunans’ function by replacing structure music in Batak and West music. This changing happened when brass band in the first time were used as instrument music the church, but the same time they are used also in Batak’s tradition parties or ceremonies. But the Musik Tiup function in Batak’s cult or tradition still used Batak’s concept in his ownstructure music, even the basic material is different with Gondang. The Batak Toba society who live in the post-modern era must see the global media and development of technology. They are influence peoples’ points of few or minds. It can be replaced the tradition Gondang music as an identity in Batak Toba culture.","language":"id","source":"Zotero","title":"AKULTURASI DAN PENYAJIAN REPERTOAR MUSIK TIUP PADA UPACARA ADAT BATAK TOBA","author":[{"family":"Sianturi","given":"Monang Asi"}]}}],"schema":"https://github.com/citation-style-language/schema/raw/master/csl-citation.json"} </w:instrText>
      </w:r>
      <w:r w:rsidRPr="006740E0">
        <w:rPr>
          <w:rFonts w:ascii="Book Antiqua" w:hAnsi="Book Antiqua" w:cs="Times New Roman"/>
          <w:lang w:val="en-US"/>
        </w:rPr>
        <w:fldChar w:fldCharType="separate"/>
      </w:r>
      <w:r w:rsidRPr="006740E0">
        <w:rPr>
          <w:rFonts w:ascii="Book Antiqua" w:hAnsi="Book Antiqua" w:cs="Times New Roman"/>
          <w:lang w:val="en-US"/>
        </w:rPr>
        <w:t>(</w:t>
      </w:r>
      <w:proofErr w:type="spellStart"/>
      <w:r w:rsidRPr="006740E0">
        <w:rPr>
          <w:rFonts w:ascii="Book Antiqua" w:hAnsi="Book Antiqua" w:cs="Times New Roman"/>
          <w:lang w:val="en-US"/>
        </w:rPr>
        <w:t>Sianturi</w:t>
      </w:r>
      <w:proofErr w:type="spellEnd"/>
      <w:r w:rsidRPr="006740E0">
        <w:rPr>
          <w:rFonts w:ascii="Book Antiqua" w:hAnsi="Book Antiqua" w:cs="Times New Roman"/>
          <w:lang w:val="en-US"/>
        </w:rPr>
        <w:t>, t.t.)</w:t>
      </w:r>
      <w:r w:rsidRPr="006740E0">
        <w:rPr>
          <w:rFonts w:ascii="Book Antiqua" w:hAnsi="Book Antiqua" w:cs="Times New Roman"/>
          <w:lang w:val="en-US"/>
        </w:rPr>
        <w:fldChar w:fldCharType="end"/>
      </w:r>
      <w:r w:rsidRPr="006740E0">
        <w:rPr>
          <w:rFonts w:ascii="Book Antiqua" w:hAnsi="Book Antiqua" w:cs="Times New Roman"/>
          <w:lang w:val="en-US"/>
        </w:rPr>
        <w:t>.</w:t>
      </w:r>
    </w:p>
    <w:p w14:paraId="772557E7" w14:textId="346F2CE9" w:rsidR="00740E4F" w:rsidRPr="006740E0" w:rsidRDefault="00740E4F" w:rsidP="006740E0">
      <w:pPr>
        <w:spacing w:after="0" w:line="240" w:lineRule="auto"/>
        <w:ind w:firstLine="720"/>
        <w:jc w:val="both"/>
        <w:rPr>
          <w:rFonts w:ascii="Book Antiqua" w:hAnsi="Book Antiqua" w:cs="Times New Roman"/>
        </w:rPr>
      </w:pPr>
      <w:r w:rsidRPr="006740E0">
        <w:rPr>
          <w:rFonts w:ascii="Book Antiqua" w:hAnsi="Book Antiqua" w:cs="Times New Roman"/>
        </w:rPr>
        <w:t xml:space="preserve">Penggunaan musik tiup dalam upacara adat kematian dalam kebudayaan masyarakat Batak Toba, adalah pada saat mengiringi </w:t>
      </w:r>
      <w:r w:rsidRPr="006740E0">
        <w:rPr>
          <w:rFonts w:ascii="Book Antiqua" w:hAnsi="Book Antiqua" w:cs="Times New Roman"/>
          <w:i/>
        </w:rPr>
        <w:t>tortor</w:t>
      </w:r>
      <w:r w:rsidRPr="006740E0">
        <w:rPr>
          <w:rFonts w:ascii="Book Antiqua" w:hAnsi="Book Antiqua" w:cs="Times New Roman"/>
        </w:rPr>
        <w:t>.Fungsi musik tiup dalam upacara adat kematian adalah sebagai salah satu bagian dari kelengkapan dari upacara adat pada upacara adat kematian dan salah satu kelengkapan juga untuk mengiringi upacara kebaktian dalam upacara adat kematian.</w:t>
      </w:r>
      <w:r w:rsidRPr="006740E0">
        <w:rPr>
          <w:rFonts w:ascii="Book Antiqua" w:hAnsi="Book Antiqua" w:cs="Times New Roman"/>
        </w:rPr>
        <w:fldChar w:fldCharType="begin"/>
      </w:r>
      <w:r w:rsidRPr="006740E0">
        <w:rPr>
          <w:rFonts w:ascii="Book Antiqua" w:hAnsi="Book Antiqua" w:cs="Times New Roman"/>
        </w:rPr>
        <w:instrText xml:space="preserve"> ADDIN ZOTERO_ITEM CSL_CITATION {"citationID":"a2a111snsut","properties":{"formattedCitation":"(Manurung dkk., 2022)","plainCitation":"(Manurung dkk., 2022)","noteIndex":0},"citationItems":[{"id":1741,"uris":["http://zotero.org/users/12062748/items/YE5T4RAF"],"itemData":{"id":1741,"type":"article-journal","abstract":"Gondang Sitolupulutolu is a gondang ensemble that can only be found in the Toba Batak community. They are Silalahisabungan clan group. Gondang sitolupulutolu is very important in the Silahisabungan community because it can not be separeted from the traditional ceremonies. This study aims to determine how the use and function of the gondang sitolupulutolu in one of the traditional ceremonies of the Silahisabungan community, namely saur matua. This study use a qualitative method. Alan P. Meriam’s (1964) theory of use and function was chosen to see the use and function of the gondang sitolupulutolu. The results showed that the Gondang Sitolupulutolu was used at the opening ceremony during the manortor (ceremonial dance) and at the end of ceremony (closing ceremony). While the function of the gondang sitolupulutolu at the traditional ceremony of Saur Matua is as an expression of joy and sorrow, as entertainment, as a means of communication to convey prayers to God, as a symbol, and as a validation of the Saur Matua traditional ceremony.","container-title":"Sorai: Jurnal Pengkajian dan Penciptaan Musik","DOI":"10.33153/sorai.v14i1.3715","ISSN":"2684-9445, 2407-3938","issue":"1","journalAbbreviation":"Sorai","language":"id","license":"https://creativecommons.org/licenses/by-sa/4.0","page":"47-56","source":"DOI.org (Crossref)","title":"GONDANG SITOLUPULUTOLU PADA UPACARA ADAT SAUR MATUA MASYARAKAT BATAK TOBA SILAHISABUNGAN","volume":"14","author":[{"family":"Manurung","given":"Sopandu"},{"family":"Lono Lastoro Simatupang","given":"Gabriel Roosmargo"},{"family":"Mulyana","given":"Aton Rustandi"}],"issued":{"date-parts":[["2022",7,10]]}}}],"schema":"https://github.com/citation-style-language/schema/raw/master/csl-citation.json"} </w:instrText>
      </w:r>
      <w:r w:rsidRPr="006740E0">
        <w:rPr>
          <w:rFonts w:ascii="Book Antiqua" w:hAnsi="Book Antiqua" w:cs="Times New Roman"/>
        </w:rPr>
        <w:fldChar w:fldCharType="separate"/>
      </w:r>
      <w:r w:rsidRPr="006740E0">
        <w:rPr>
          <w:rFonts w:ascii="Book Antiqua" w:hAnsi="Book Antiqua" w:cs="Times New Roman"/>
          <w:lang w:val="en-US"/>
        </w:rPr>
        <w:t>(</w:t>
      </w:r>
      <w:proofErr w:type="spellStart"/>
      <w:r w:rsidRPr="006740E0">
        <w:rPr>
          <w:rFonts w:ascii="Book Antiqua" w:hAnsi="Book Antiqua" w:cs="Times New Roman"/>
          <w:lang w:val="en-US"/>
        </w:rPr>
        <w:t>Manurung</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dkk</w:t>
      </w:r>
      <w:proofErr w:type="spellEnd"/>
      <w:r w:rsidRPr="006740E0">
        <w:rPr>
          <w:rFonts w:ascii="Book Antiqua" w:hAnsi="Book Antiqua" w:cs="Times New Roman"/>
          <w:lang w:val="en-US"/>
        </w:rPr>
        <w:t>., 2022)</w:t>
      </w:r>
      <w:r w:rsidRPr="006740E0">
        <w:rPr>
          <w:rFonts w:ascii="Book Antiqua" w:hAnsi="Book Antiqua" w:cs="Times New Roman"/>
        </w:rPr>
        <w:fldChar w:fldCharType="end"/>
      </w:r>
      <w:r w:rsidRPr="006740E0">
        <w:rPr>
          <w:rFonts w:ascii="Book Antiqua" w:hAnsi="Book Antiqua" w:cs="Times New Roman"/>
          <w:lang w:val="en-US"/>
        </w:rPr>
        <w:t xml:space="preserve"> </w:t>
      </w:r>
      <w:r w:rsidRPr="006740E0">
        <w:rPr>
          <w:rFonts w:ascii="Book Antiqua" w:hAnsi="Book Antiqua" w:cs="Times New Roman"/>
        </w:rPr>
        <w:t>Selain itu, musik tiup dalam upacara adat kematian digunakan pada saat mengiringi acara kebaktian.Selain upacara kebaktian, musik tiup juga digunakan untuk mengiringi jenazah ke pemakaman, dan juga mengiringi acara kebaktian di tempat pemakaman.</w:t>
      </w:r>
      <w:r w:rsidR="006740E0">
        <w:rPr>
          <w:rFonts w:ascii="Book Antiqua" w:hAnsi="Book Antiqua" w:cs="Times New Roman"/>
        </w:rPr>
        <w:t xml:space="preserve"> </w:t>
      </w:r>
      <w:r w:rsidRPr="006740E0">
        <w:rPr>
          <w:rFonts w:ascii="Book Antiqua" w:hAnsi="Book Antiqua" w:cs="Times New Roman"/>
        </w:rPr>
        <w:t xml:space="preserve">Fungsi musik yang ada pada masyarakat Batak Toba secara umum dengan masyarakat Batak Toba yang ada di Kota Medan adalah sama yaitu sama-sama digunakan untuk mengiringi </w:t>
      </w:r>
      <w:r w:rsidRPr="006740E0">
        <w:rPr>
          <w:rFonts w:ascii="Book Antiqua" w:hAnsi="Book Antiqua" w:cs="Times New Roman"/>
          <w:i/>
        </w:rPr>
        <w:t xml:space="preserve">tortor </w:t>
      </w:r>
      <w:r w:rsidRPr="006740E0">
        <w:rPr>
          <w:rFonts w:ascii="Book Antiqua" w:hAnsi="Book Antiqua" w:cs="Times New Roman"/>
        </w:rPr>
        <w:t>dalam upacara adat.</w:t>
      </w:r>
      <w:r w:rsidRPr="006740E0">
        <w:rPr>
          <w:rFonts w:ascii="Book Antiqua" w:hAnsi="Book Antiqua" w:cs="Times New Roman"/>
        </w:rPr>
        <w:fldChar w:fldCharType="begin"/>
      </w:r>
      <w:r w:rsidRPr="006740E0">
        <w:rPr>
          <w:rFonts w:ascii="Book Antiqua" w:hAnsi="Book Antiqua" w:cs="Times New Roman"/>
        </w:rPr>
        <w:instrText xml:space="preserve"> ADDIN ZOTERO_ITEM CSL_CITATION {"citationID":"a1qmgqstpfp","properties":{"formattedCitation":"(Barasa &amp; Setiawan, 2024)","plainCitation":"(Barasa &amp; Setiawan, 2024)","noteIndex":0},"citationItems":[{"id":1700,"uris":["http://zotero.org/users/12062748/items/3EIBFS5W"],"itemData":{"id":1700,"type":"article-journal","abstract":"Migration is an activity that has become a tradition for the Batak people. The migration destinations extend beyond the island, one of which is in the Solo Raya area. The identity of the Batak community remains preserved during migration because their original customs and culture continue to be an integral part of their daily lives. The purpose of this journal is to explore the cultural life of the Batak community and the steps they have taken to preserve their traditional identity through music, specifically through CV. Bintang Group. The research method used in this journal is qualitative, collecting data through observation, interviews, literature studies, and several other methods. The findings indicate that the Batak community, represented by CV. Bintang Group, has successfully preserved their traditional identity through various means. These include teaching Batak music to their children, participat ing in cultural events outside of traditional Batak ceremonies, possessing a complete set of traditional Batak instruments, and being active on social media. The conclusion of this research is that the Batakcommunity has successfully maintained their traditional identity even while living in distant lands.","container-title":"Sorai: Jurnal Pengkajian dan Penciptaan Musik","DOI":"10.33153/sorai.v17i1.6158","ISSN":"2684-9445","issue":"1","language":"en","license":"Copyright (c) 2024 Zepanya Saputra Barasa, Aris Setiawan","note":"number: 1","page":"14-21","source":"jurnal.isi-ska.ac.id","title":"KELOMPOK MUSIK CV. BINTANG GRUP: MEDIA MERAWAT IDENTITAS ADAT BATAK MELALUI MUSIK DI SOLO RAYA","title-short":"KELOMPOK MUSIK CV. BINTANG GRUP","volume":"17","author":[{"family":"Barasa","given":"Zepanya Saputra"},{"family":"Setiawan","given":"Aris"}],"issued":{"date-parts":[["2024",10,18]]}}}],"schema":"https://github.com/citation-style-language/schema/raw/master/csl-citation.json"} </w:instrText>
      </w:r>
      <w:r w:rsidRPr="006740E0">
        <w:rPr>
          <w:rFonts w:ascii="Book Antiqua" w:hAnsi="Book Antiqua" w:cs="Times New Roman"/>
        </w:rPr>
        <w:fldChar w:fldCharType="separate"/>
      </w:r>
      <w:r w:rsidRPr="006740E0">
        <w:rPr>
          <w:rFonts w:ascii="Book Antiqua" w:hAnsi="Book Antiqua" w:cs="Times New Roman"/>
          <w:lang w:val="en-US"/>
        </w:rPr>
        <w:t>(Barasa &amp; Setiawan, 2024)</w:t>
      </w:r>
      <w:r w:rsidRPr="006740E0">
        <w:rPr>
          <w:rFonts w:ascii="Book Antiqua" w:hAnsi="Book Antiqua" w:cs="Times New Roman"/>
        </w:rPr>
        <w:fldChar w:fldCharType="end"/>
      </w:r>
      <w:r w:rsidRPr="006740E0">
        <w:rPr>
          <w:rFonts w:ascii="Book Antiqua" w:hAnsi="Book Antiqua" w:cs="Times New Roman"/>
        </w:rPr>
        <w:t xml:space="preserve"> Tidak ada perbedaan fungsi musik yang ada di Kota Medan dengan yang ada di daerah Batak Toba.</w:t>
      </w:r>
    </w:p>
    <w:p w14:paraId="6EAA2F14" w14:textId="77777777" w:rsidR="00740E4F" w:rsidRPr="006740E0" w:rsidRDefault="00740E4F" w:rsidP="00740E4F">
      <w:pPr>
        <w:spacing w:after="0" w:line="240" w:lineRule="auto"/>
        <w:ind w:firstLine="720"/>
        <w:jc w:val="both"/>
        <w:rPr>
          <w:rFonts w:ascii="Book Antiqua" w:hAnsi="Book Antiqua" w:cs="Times New Roman"/>
          <w:noProof/>
        </w:rPr>
      </w:pPr>
      <w:r w:rsidRPr="006740E0">
        <w:rPr>
          <w:rFonts w:ascii="Book Antiqua" w:hAnsi="Book Antiqua" w:cs="Times New Roman"/>
          <w:noProof/>
        </w:rPr>
        <w:t>Adapun alat musik tiup yang berasal dari budaya Barat yang dikelompokkan dalam ensambel musik tiup adalah terompet sopran dan alto</w:t>
      </w:r>
      <w:r w:rsidRPr="006740E0">
        <w:rPr>
          <w:rFonts w:ascii="Book Antiqua" w:hAnsi="Book Antiqua" w:cs="Times New Roman"/>
          <w:i/>
          <w:noProof/>
        </w:rPr>
        <w:t xml:space="preserve">, trombone baritone </w:t>
      </w:r>
      <w:r w:rsidRPr="006740E0">
        <w:rPr>
          <w:rFonts w:ascii="Book Antiqua" w:hAnsi="Book Antiqua" w:cs="Times New Roman"/>
          <w:noProof/>
        </w:rPr>
        <w:t>dan</w:t>
      </w:r>
      <w:r w:rsidRPr="006740E0">
        <w:rPr>
          <w:rFonts w:ascii="Book Antiqua" w:hAnsi="Book Antiqua" w:cs="Times New Roman"/>
          <w:i/>
          <w:noProof/>
        </w:rPr>
        <w:t xml:space="preserve"> tenor, tuba, dan contra bass.</w:t>
      </w:r>
      <w:r w:rsidRPr="006740E0">
        <w:rPr>
          <w:rFonts w:ascii="Book Antiqua" w:hAnsi="Book Antiqua" w:cs="Times New Roman"/>
          <w:i/>
          <w:noProof/>
        </w:rPr>
        <w:fldChar w:fldCharType="begin"/>
      </w:r>
      <w:r w:rsidRPr="006740E0">
        <w:rPr>
          <w:rFonts w:ascii="Book Antiqua" w:hAnsi="Book Antiqua" w:cs="Times New Roman"/>
          <w:i/>
          <w:noProof/>
        </w:rPr>
        <w:instrText xml:space="preserve"> ADDIN ZOTERO_ITEM CSL_CITATION {"citationID":"a39c6vmpar","properties":{"formattedCitation":"(Naiborhu &amp; Fadlin, 2022)","plainCitation":"(Naiborhu &amp; Fadlin, 2022)","noteIndex":0},"citationItems":[{"id":1702,"uris":["http://zotero.org/users/12062748/items/XDZF7ZS5"],"itemData":{"id":1702,"type":"article-journal","abstract":"Pertama sekali, musik tiup mulai digunakan di HKBP Sidorame dan HKBP Jl. Sudirman Medan dalam acara kebaktian gereja sekitar tahun 1962.&amp;nbsp; Dalam perkembangan selanjutnya, musik tiup pun mulai digunakan untuk kebutuhan upacara adat dengan tingkat permintaan yang cukup tinggi. Melihat kebutuhan yang sedemikian besar, akhirnya pada tahun 1987 didirikanlah grup musik tiup komersial yang pertama di kota Medan, yaitu Duma Musik. Inilah yang menjadi cikal bakal berkembangnya musik tiup komersial di kota ini. Dari tahun ke tahun musik tiup terus mengalami perkembangan, hingga sampai akhir tahun 2000 telah berdiri 21 grup musik tiup Batak Toba di Kota Medan. Perkembangannya bukan hanya menyangkut pada jumlah grup musik, tetapi juga perkembangan instrumen dengan memadukan instrumen musik tiup dan instrumen musik tradisional (seperti, sulim, dan hasapi), serta sarana pendukung dari ansambel tersebut, yaitu sound system (sistim suara) dan mixer (alat elektrik untuk memadukan bunyi instrumen agar terdengar lebih harmonis). Lagu-lagu atau repertoar yang digunakan juga berkembang dari lagu-lagu tradisional Batak Toba, lagu-lagu rakyat setempat, lagu dangdut, lagu-lagu populer baik pop daerah, pop Indonesia maupun lagu-lagu asing.\n&amp;nbsp;\nThe first time, brass band began to be used at HKBP Sidorame and HKBP Jl. Sudirman Medan in church services around 1962. In subsequent developments, brass band began to be used for the needs of traditional ceremonies with a fairly high level of demand. With such a great need, finally in 1987 the first commercial wind band was established in the city of Medan, namely Duma Musik. This is the forerunner to the development of commercial wind music in this city. In the following years, brass band continues to develop, until the end of 2000 there have been 21 Batak Toba wind music groups in Medan City. Its development is not only concerned with the number of musical groups, but also the development of instruments by combining wind instruments and traditional musical instruments (such as sulim, and hasapi), as well as the supporting facilities of the ensemble, namely sound systems (sound systems) and mixers (electrical instruments). to mix instrument sounds to make them sound more harmonious). The songs or repertoire used also developed from traditional Toba Batak songs, local folk songs, dangdut songs, popular songs both regional pop, Indonesian pop and foreign songs.","container-title":"Talenta Conference Series: Local Wisdom, Social, and Arts (LWSA)","DOI":"10.32734/lwsa.v5i5.1650","ISSN":"2654-7066","issue":"5","language":"en","license":"Copyright (c) 2022 Talenta Conference Series: Local Wisdom, Social and Arts (LWSA)","note":"number: 5","page":"27-36","source":"talentaconfseries.usu.ac.id","title":"Dinamika Musik Tiup (Brass Band) pada Masyarakat Batak Toba di Kota Medan","volume":"5","author":[{"family":"Naiborhu","given":"Torang"},{"family":"Fadlin","given":""}],"issued":{"date-parts":[["2022",12,31]]}}}],"schema":"https://github.com/citation-style-language/schema/raw/master/csl-citation.json"} </w:instrText>
      </w:r>
      <w:r w:rsidRPr="006740E0">
        <w:rPr>
          <w:rFonts w:ascii="Book Antiqua" w:hAnsi="Book Antiqua" w:cs="Times New Roman"/>
          <w:i/>
          <w:noProof/>
        </w:rPr>
        <w:fldChar w:fldCharType="separate"/>
      </w:r>
      <w:r w:rsidRPr="006740E0">
        <w:rPr>
          <w:rFonts w:ascii="Book Antiqua" w:hAnsi="Book Antiqua" w:cs="Times New Roman"/>
          <w:lang w:val="en-US"/>
        </w:rPr>
        <w:t>(</w:t>
      </w:r>
      <w:proofErr w:type="spellStart"/>
      <w:r w:rsidRPr="006740E0">
        <w:rPr>
          <w:rFonts w:ascii="Book Antiqua" w:hAnsi="Book Antiqua" w:cs="Times New Roman"/>
          <w:lang w:val="en-US"/>
        </w:rPr>
        <w:t>Naiborhu</w:t>
      </w:r>
      <w:proofErr w:type="spellEnd"/>
      <w:r w:rsidRPr="006740E0">
        <w:rPr>
          <w:rFonts w:ascii="Book Antiqua" w:hAnsi="Book Antiqua" w:cs="Times New Roman"/>
          <w:lang w:val="en-US"/>
        </w:rPr>
        <w:t xml:space="preserve"> &amp; </w:t>
      </w:r>
      <w:proofErr w:type="spellStart"/>
      <w:r w:rsidRPr="006740E0">
        <w:rPr>
          <w:rFonts w:ascii="Book Antiqua" w:hAnsi="Book Antiqua" w:cs="Times New Roman"/>
          <w:lang w:val="en-US"/>
        </w:rPr>
        <w:t>Fadlin</w:t>
      </w:r>
      <w:proofErr w:type="spellEnd"/>
      <w:r w:rsidRPr="006740E0">
        <w:rPr>
          <w:rFonts w:ascii="Book Antiqua" w:hAnsi="Book Antiqua" w:cs="Times New Roman"/>
          <w:lang w:val="en-US"/>
        </w:rPr>
        <w:t>, 2022)</w:t>
      </w:r>
      <w:r w:rsidRPr="006740E0">
        <w:rPr>
          <w:rFonts w:ascii="Book Antiqua" w:hAnsi="Book Antiqua" w:cs="Times New Roman"/>
          <w:i/>
          <w:noProof/>
        </w:rPr>
        <w:fldChar w:fldCharType="end"/>
      </w:r>
      <w:r w:rsidRPr="006740E0">
        <w:rPr>
          <w:rFonts w:ascii="Book Antiqua" w:hAnsi="Book Antiqua" w:cs="Times New Roman"/>
          <w:i/>
          <w:noProof/>
        </w:rPr>
        <w:t xml:space="preserve"> </w:t>
      </w:r>
      <w:r w:rsidRPr="006740E0">
        <w:rPr>
          <w:rFonts w:ascii="Book Antiqua" w:hAnsi="Book Antiqua" w:cs="Times New Roman"/>
          <w:noProof/>
        </w:rPr>
        <w:t>Seiring berkembangnya ajaran agama Kristen di Tanah Batak, maka musik tiup (</w:t>
      </w:r>
      <w:r w:rsidRPr="006740E0">
        <w:rPr>
          <w:rFonts w:ascii="Book Antiqua" w:hAnsi="Book Antiqua" w:cs="Times New Roman"/>
          <w:i/>
          <w:noProof/>
        </w:rPr>
        <w:t>brass band</w:t>
      </w:r>
      <w:r w:rsidRPr="006740E0">
        <w:rPr>
          <w:rFonts w:ascii="Book Antiqua" w:hAnsi="Book Antiqua" w:cs="Times New Roman"/>
          <w:noProof/>
        </w:rPr>
        <w:t xml:space="preserve">) itu pun sudah mulai digunakan dalam upacara adat acara yang bersifat perayaan dalam tradisi Batak Toba. Artinya, musik tiup tidak hanya digunakan dalam acara kebaktian di gereja saja. Sejak saat itulah istilah “musik tiup” untuk kelompok ataupun ensambel musik mulai populer disebut  dalam budaya masyarakat Batak Toba. Walaupun digunakan dalam upacara adat, namun repertoar yang dimainkan tetap repertoar dari ensambel </w:t>
      </w:r>
      <w:r w:rsidRPr="006740E0">
        <w:rPr>
          <w:rFonts w:ascii="Book Antiqua" w:hAnsi="Book Antiqua" w:cs="Times New Roman"/>
          <w:i/>
          <w:noProof/>
        </w:rPr>
        <w:t>gondang.</w:t>
      </w:r>
    </w:p>
    <w:p w14:paraId="11DCFD57" w14:textId="77777777" w:rsidR="00740E4F" w:rsidRPr="006740E0" w:rsidRDefault="00740E4F" w:rsidP="00740E4F">
      <w:pPr>
        <w:spacing w:after="0" w:line="240" w:lineRule="auto"/>
        <w:ind w:firstLine="709"/>
        <w:jc w:val="both"/>
        <w:rPr>
          <w:rFonts w:ascii="Book Antiqua" w:hAnsi="Book Antiqua"/>
          <w:lang w:val="en-US"/>
        </w:rPr>
      </w:pPr>
      <w:r w:rsidRPr="006740E0">
        <w:rPr>
          <w:rFonts w:ascii="Book Antiqua" w:hAnsi="Book Antiqua" w:cs="Times New Roman"/>
          <w:noProof/>
        </w:rPr>
        <w:t xml:space="preserve">Seiring dengan perkembangan istilah musik tiup, alat yang digunakan juga mengalami penambahan seperti </w:t>
      </w:r>
      <w:r w:rsidRPr="006740E0">
        <w:rPr>
          <w:rFonts w:ascii="Book Antiqua" w:hAnsi="Book Antiqua" w:cs="Times New Roman"/>
          <w:i/>
          <w:noProof/>
        </w:rPr>
        <w:t>saxophone.</w:t>
      </w:r>
      <w:r w:rsidRPr="006740E0">
        <w:rPr>
          <w:rFonts w:ascii="Book Antiqua" w:hAnsi="Book Antiqua" w:cs="Times New Roman"/>
        </w:rPr>
        <w:t xml:space="preserve"> Perkembangan penggunaan ensambel musik tiup ini bukan hanya berkembang di daerah awalnya musik tiup muncul (daerah Toba Samosir khususnya di Desa Tambunan), namun setelah adanya perpindahan penduduk atau migrasi masyarakat Batak Toba khususnya ke Kota Medan, penggunaan alat musik tiup ini juga cukup populer digunakan dalam upacara adat masyarakat Batak Toba, khususnya upacara adat kematian. Jika kita lihat saat ini di wilayah kota Medan, istilah musik tiup itu sendiri bukan lagi hanya berpatokan pada alat musik tiup saja, namun sudah menggunakan alat musik gitar, bass, drum set, </w:t>
      </w:r>
      <w:r w:rsidRPr="006740E0">
        <w:rPr>
          <w:rFonts w:ascii="Book Antiqua" w:hAnsi="Book Antiqua" w:cs="Times New Roman"/>
          <w:i/>
        </w:rPr>
        <w:t>keyboard,</w:t>
      </w:r>
      <w:r w:rsidRPr="006740E0">
        <w:rPr>
          <w:rFonts w:ascii="Book Antiqua" w:hAnsi="Book Antiqua" w:cs="Times New Roman"/>
        </w:rPr>
        <w:t xml:space="preserve"> dan</w:t>
      </w:r>
      <w:r w:rsidRPr="006740E0">
        <w:rPr>
          <w:rFonts w:ascii="Book Antiqua" w:hAnsi="Book Antiqua" w:cs="Times New Roman"/>
          <w:i/>
        </w:rPr>
        <w:t xml:space="preserve"> saxophone</w:t>
      </w:r>
      <w:r w:rsidRPr="006740E0">
        <w:rPr>
          <w:rFonts w:ascii="Book Antiqua" w:hAnsi="Book Antiqua" w:cs="Times New Roman"/>
        </w:rPr>
        <w:t>. Namun, walaupun penggunaan alat  musiknya sudah beda istilah musik tiup tetap masih populer digunakan dalam ensambel alat musik yang berasal dari budaya Barat tersebut</w:t>
      </w:r>
      <w:r w:rsidRPr="006740E0">
        <w:rPr>
          <w:rFonts w:ascii="Book Antiqua" w:hAnsi="Book Antiqua"/>
          <w:lang w:val="en-US"/>
        </w:rPr>
        <w:t xml:space="preserve"> </w:t>
      </w:r>
    </w:p>
    <w:p w14:paraId="65EFBBCF" w14:textId="77777777" w:rsidR="00740E4F" w:rsidRPr="006740E0" w:rsidRDefault="00740E4F" w:rsidP="00740E4F">
      <w:pPr>
        <w:spacing w:after="0" w:line="240" w:lineRule="auto"/>
        <w:ind w:firstLine="709"/>
        <w:jc w:val="both"/>
        <w:rPr>
          <w:rFonts w:ascii="Book Antiqua" w:hAnsi="Book Antiqua"/>
          <w:lang w:val="en-US"/>
        </w:rPr>
      </w:pPr>
    </w:p>
    <w:p w14:paraId="3904DFCC" w14:textId="77777777" w:rsidR="00740E4F" w:rsidRPr="006740E0" w:rsidRDefault="00740E4F" w:rsidP="00740E4F">
      <w:pPr>
        <w:spacing w:after="0" w:line="240" w:lineRule="auto"/>
        <w:jc w:val="both"/>
        <w:rPr>
          <w:rFonts w:ascii="Book Antiqua" w:hAnsi="Book Antiqua" w:cs="Times New Roman"/>
          <w:b/>
          <w:bCs/>
          <w:lang w:val="en-US" w:eastAsia="id-ID"/>
        </w:rPr>
      </w:pPr>
      <w:r w:rsidRPr="006740E0">
        <w:rPr>
          <w:rFonts w:ascii="Book Antiqua" w:hAnsi="Book Antiqua" w:cs="Times New Roman"/>
          <w:b/>
          <w:bCs/>
          <w:lang w:val="en-US" w:eastAsia="id-ID"/>
        </w:rPr>
        <w:t xml:space="preserve">METODE </w:t>
      </w:r>
    </w:p>
    <w:p w14:paraId="295DBCD0" w14:textId="0BE0C268" w:rsidR="00740E4F" w:rsidRPr="006740E0" w:rsidRDefault="00740E4F" w:rsidP="006740E0">
      <w:pPr>
        <w:spacing w:after="0" w:line="240" w:lineRule="auto"/>
        <w:ind w:firstLine="720"/>
        <w:jc w:val="both"/>
        <w:rPr>
          <w:rFonts w:ascii="Book Antiqua" w:hAnsi="Book Antiqua" w:cs="Times New Roman"/>
        </w:rPr>
      </w:pPr>
      <w:r w:rsidRPr="006740E0">
        <w:rPr>
          <w:rFonts w:ascii="Book Antiqua" w:hAnsi="Book Antiqua" w:cs="Times New Roman"/>
        </w:rPr>
        <w:lastRenderedPageBreak/>
        <w:t>Metode penelitian adalah suatu prosedur atau urutan pekerjaan yang akan dilaksanakan dalam rangka penyelidikan dari suatu bidang yang dijalankan untuk memperoleh fakta-fakta atau prinsip-prinsip dengan sabar, hati-hati serta sistematis, dimana pemecahannya memerlukan pengumpulan dan penafsiran fakta-fakta, termasuk di dalamnya, pemilihan lokasi penelitian, pengumpulan data, pengolahan data, memformulasikan hipotesa, penentuan model dalam pengujian hipotesa, studi kepustakaan dan kerja labolatorium.</w:t>
      </w:r>
      <w:r w:rsidR="006740E0">
        <w:rPr>
          <w:rFonts w:ascii="Book Antiqua" w:hAnsi="Book Antiqua" w:cs="Times New Roman"/>
        </w:rPr>
        <w:t xml:space="preserve"> </w:t>
      </w:r>
      <w:r w:rsidRPr="006740E0">
        <w:rPr>
          <w:rFonts w:ascii="Book Antiqua" w:hAnsi="Book Antiqua" w:cs="Times New Roman"/>
        </w:rPr>
        <w:t>Dalam penelitian ini peneliti menggunakan metode penelitian kualitatif.Penelitian kualitatif dapat dikonsepkan sebagai prosedur penelitian yang menghasilkan data deskriptif yang menghasilkan kata-kata tertulis atau lisan dari orang-orang dan perilaku yang diamati</w:t>
      </w:r>
      <w:r w:rsidRPr="006740E0">
        <w:rPr>
          <w:rFonts w:ascii="Book Antiqua" w:hAnsi="Book Antiqua" w:cs="Times New Roman"/>
          <w:lang w:val="en-US"/>
        </w:rPr>
        <w:t xml:space="preserve">. </w:t>
      </w:r>
      <w:r w:rsidRPr="006740E0">
        <w:rPr>
          <w:rFonts w:ascii="Book Antiqua" w:hAnsi="Book Antiqua" w:cs="Times New Roman"/>
          <w:lang w:val="en-US"/>
        </w:rPr>
        <w:fldChar w:fldCharType="begin"/>
      </w:r>
      <w:r w:rsidRPr="006740E0">
        <w:rPr>
          <w:rFonts w:ascii="Book Antiqua" w:hAnsi="Book Antiqua" w:cs="Times New Roman"/>
          <w:lang w:val="en-US"/>
        </w:rPr>
        <w:instrText xml:space="preserve"> ADDIN ZOTERO_ITEM CSL_CITATION {"citationID":"a20c10d7abn","properties":{"formattedCitation":"(Anggraeni dkk., 2022)","plainCitation":"(Anggraeni dkk., 2022)","noteIndex":0},"citationItems":[{"id":1705,"uris":["http://zotero.org/users/12062748/items/B24FM3F8"],"itemData":{"id":1705,"type":"article-journal","abstract":"The increasing use of technology today makes the world of technology more sophisticated. The development of technology today is inseparable from the development of communication technology, communication that used to take a long time to be delivered, now with technology everything becomes very fast and as if there is no distance. The existence of rapidly developing technology can make changes in patterns of social interaction in people's lives. Advances in technology that were originally created to provide convenience for human activities can lead to new alienation, such as the waning of a sense of solidarity, togetherness and friendship. This is caused by misuse of technology and communication, excessive use of technology without thinking about its impact, such as the vulnerability of estrangement between humans or lack of direct communication due to excessive use, one of which can also affect social development in children","container-title":"Journal Pendidikan Ilmu Pengetahuan Sosial","DOI":"10.37304/jpips.v14i1.4743","ISSN":"2684-6985","issue":"1","language":"en","license":"Copyright (c) 2022","note":"number: 1","page":"144-147","source":"e-journal.upr.ac.id","title":"Pengaruh Kemajuan Teknologi Komunikasi Terhadap Perkembangan Sosial Anak","volume":"14","author":[{"family":"Anggraeni","given":"Putri Nur"},{"family":"Herdiani","given":"Syafa"},{"family":"Rustini","given":"Tin"},{"family":"Arifin","given":"Muh Husen"}],"issued":{"date-parts":[["2022",5,20]]}}}],"schema":"https://github.com/citation-style-language/schema/raw/master/csl-citation.json"} </w:instrText>
      </w:r>
      <w:r w:rsidRPr="006740E0">
        <w:rPr>
          <w:rFonts w:ascii="Book Antiqua" w:hAnsi="Book Antiqua" w:cs="Times New Roman"/>
          <w:lang w:val="en-US"/>
        </w:rPr>
        <w:fldChar w:fldCharType="separate"/>
      </w:r>
      <w:r w:rsidRPr="006740E0">
        <w:rPr>
          <w:rFonts w:ascii="Book Antiqua" w:hAnsi="Book Antiqua" w:cs="Times New Roman"/>
          <w:lang w:val="en-US"/>
        </w:rPr>
        <w:t>(</w:t>
      </w:r>
      <w:proofErr w:type="spellStart"/>
      <w:r w:rsidRPr="006740E0">
        <w:rPr>
          <w:rFonts w:ascii="Book Antiqua" w:hAnsi="Book Antiqua" w:cs="Times New Roman"/>
          <w:lang w:val="en-US"/>
        </w:rPr>
        <w:t>Anggraeni</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dkk</w:t>
      </w:r>
      <w:proofErr w:type="spellEnd"/>
      <w:r w:rsidRPr="006740E0">
        <w:rPr>
          <w:rFonts w:ascii="Book Antiqua" w:hAnsi="Book Antiqua" w:cs="Times New Roman"/>
          <w:lang w:val="en-US"/>
        </w:rPr>
        <w:t>., 2022)</w:t>
      </w:r>
      <w:r w:rsidRPr="006740E0">
        <w:rPr>
          <w:rFonts w:ascii="Book Antiqua" w:hAnsi="Book Antiqua" w:cs="Times New Roman"/>
          <w:lang w:val="en-US"/>
        </w:rPr>
        <w:fldChar w:fldCharType="end"/>
      </w:r>
      <w:r w:rsidRPr="006740E0">
        <w:rPr>
          <w:rFonts w:ascii="Book Antiqua" w:hAnsi="Book Antiqua" w:cs="Times New Roman"/>
          <w:lang w:val="en-US"/>
        </w:rPr>
        <w:t xml:space="preserve"> </w:t>
      </w:r>
      <w:r w:rsidRPr="006740E0">
        <w:rPr>
          <w:rFonts w:ascii="Book Antiqua" w:hAnsi="Book Antiqua" w:cs="Times New Roman"/>
        </w:rPr>
        <w:t>Penelitian kualitatif ini, dapat dibagi menjadi 3 tahap, yaitu: tahap sebelum ke lapangan, tahap analisis data, dan tahap penulisan laporan</w:t>
      </w:r>
    </w:p>
    <w:p w14:paraId="0C2151DB" w14:textId="77777777" w:rsidR="00740E4F" w:rsidRPr="006740E0" w:rsidRDefault="00740E4F" w:rsidP="00740E4F">
      <w:pPr>
        <w:spacing w:after="0" w:line="240" w:lineRule="auto"/>
        <w:jc w:val="both"/>
        <w:rPr>
          <w:rFonts w:ascii="Book Antiqua" w:hAnsi="Book Antiqua" w:cs="Times New Roman"/>
          <w:b/>
          <w:bCs/>
          <w:lang w:val="en-US" w:eastAsia="id-ID"/>
        </w:rPr>
      </w:pPr>
    </w:p>
    <w:p w14:paraId="4995FD17" w14:textId="488EBB2A" w:rsidR="00740E4F" w:rsidRPr="006740E0" w:rsidRDefault="00740E4F" w:rsidP="00740E4F">
      <w:pPr>
        <w:spacing w:after="0" w:line="240" w:lineRule="auto"/>
        <w:jc w:val="both"/>
        <w:rPr>
          <w:rFonts w:ascii="Book Antiqua" w:hAnsi="Book Antiqua" w:cs="Times New Roman"/>
          <w:b/>
          <w:bCs/>
          <w:lang w:val="en-US" w:eastAsia="id-ID"/>
        </w:rPr>
      </w:pPr>
      <w:r w:rsidRPr="006740E0">
        <w:rPr>
          <w:rFonts w:ascii="Book Antiqua" w:hAnsi="Book Antiqua" w:cs="Times New Roman"/>
          <w:b/>
          <w:bCs/>
          <w:lang w:val="en-US" w:eastAsia="id-ID"/>
        </w:rPr>
        <w:t>HASIL DAN PEMBAHASAN</w:t>
      </w:r>
    </w:p>
    <w:p w14:paraId="1A1B2BE8" w14:textId="77777777" w:rsidR="00740E4F" w:rsidRPr="006740E0" w:rsidRDefault="00740E4F" w:rsidP="00740E4F">
      <w:pPr>
        <w:spacing w:after="0" w:line="240" w:lineRule="auto"/>
        <w:jc w:val="both"/>
        <w:rPr>
          <w:rFonts w:ascii="Book Antiqua" w:hAnsi="Book Antiqua"/>
          <w:bCs/>
        </w:rPr>
      </w:pPr>
      <w:r w:rsidRPr="006740E0">
        <w:rPr>
          <w:rFonts w:ascii="Book Antiqua" w:hAnsi="Book Antiqua"/>
          <w:bCs/>
        </w:rPr>
        <w:t xml:space="preserve">Analisis Struktur Musikal Musik Tiup </w:t>
      </w:r>
    </w:p>
    <w:p w14:paraId="31837C6F" w14:textId="3AD669BB" w:rsidR="00740E4F" w:rsidRPr="006740E0" w:rsidRDefault="00740E4F" w:rsidP="006740E0">
      <w:pPr>
        <w:spacing w:after="0" w:line="240" w:lineRule="auto"/>
        <w:ind w:firstLine="720"/>
        <w:jc w:val="both"/>
        <w:rPr>
          <w:rFonts w:ascii="Book Antiqua" w:hAnsi="Book Antiqua"/>
        </w:rPr>
      </w:pPr>
      <w:r w:rsidRPr="006740E0">
        <w:rPr>
          <w:rFonts w:ascii="Book Antiqua" w:hAnsi="Book Antiqua"/>
        </w:rPr>
        <w:t>Bunyi yang dihasilkan oleh kelompok musik tiup adalah sebagai bunyi yang begitu kompleks, sehingga dalam proses pentranskripsian dilakukan dengan memilah produksi bunyi alat musik dengan mendengar hasil perekaman dan melihat secara langsung pola permainan masing-masing alat musik.</w:t>
      </w:r>
      <w:r w:rsidRPr="006740E0">
        <w:rPr>
          <w:rFonts w:ascii="Book Antiqua" w:hAnsi="Book Antiqua"/>
        </w:rPr>
        <w:fldChar w:fldCharType="begin"/>
      </w:r>
      <w:r w:rsidRPr="006740E0">
        <w:rPr>
          <w:rFonts w:ascii="Book Antiqua" w:hAnsi="Book Antiqua"/>
        </w:rPr>
        <w:instrText xml:space="preserve"> ADDIN ZOTERO_ITEM CSL_CITATION {"citationID":"a21vitn3t1o","properties":{"formattedCitation":"(Ulwan, 2024)","plainCitation":"(Ulwan, 2024)","noteIndex":0},"citationItems":[{"id":1707,"uris":["http://zotero.org/users/12062748/items/BIZV546D"],"itemData":{"id":1707,"type":"thesis","abstract":"Alat musik tiup merupakan kelompok alat musik yang memanfaatkan\naliran udara untuk menghasilkan suara. Dua contoh alat musik tiup yang umum\ndigunakan adalah suling dan rekorder. Penelitian ini menganalisis proses\nproduksi suara pada alat musik tiup menggunakan simulasi Computational Fluid\nDynamics (CFD) dan Fast Fourier Transform (FFT). Simulasi CFD digunakan\nuntuk mengamati pola aliran udara dengan variasi laju aliran yang berbeda,\nsementara FFT digunakan untuk menganalisis karakteristik spektral suara yang\ndihasilkan, seperti distribusi frekuensi dan amplitudo. Hasil simulasi CFD\nmenunjukkan bahwa perubahan laju aliran udara dalam alat musik tiup\nmemengaruhi frekuensi suara yang dihasilkan. Pada alat musik seruling, pada\ntangga nada Do, kecepatan aliran maksimum sebesar 2,06 m/s dengan kecepatan\nudara masuk 2 m/s menghasilkan frekuensi sebesar 984,33 Hz dengan amplitudo\n0,0017. Pada tangga nada Mi, kecepatan aliran 2,06 m/s menghasilkan frekuensi\n1221,68 Hz dan amplitudo 0,0499. Pada tangga nada Sol, frekuensi yang\ndihasilkan sebesar 2492,76 Hz dengan amplitudo 0,0492 pada kecepatan aliran\n2,06 m/s. Pada alat musik rekorder, frekuensi yang dihasilkan lebih tinggi\ndibandingkan suling karena perbedaan bentuk geometri dan material. Pada tangga\nnada Do, kecepatan aliran 2.01 m/s dengan kecepatan udara masuk 2 m/s\nmenghasilkan frekuensi 2401.59 Hz dan amplitudo 0.0576. Pada tangga nada Mi,\nkecepatan aliran 1.93 m/s menghasilkan frekuensi 3979.26 Hz dengan amplitudo\n0.0412. Pada tangga nada Sol, kecepatan aliran 1.95 m/s menghasilkan frekuensi\n2623.15 Hz dan amplitudo 0.0439. Dari hasil penelitian ini, diketahui bahwa\nmaterial rekorder yang terbuat dari Acrylonitrile Butadiene Styrene (ABS)\nmenghasilkan frekuensi yang lebih tinggi dibandingkan suling yang terbuat dari\nkayu. Hal ini dikarenakan ABS lebih keras dan kaku, memungkinkan getaran\nudara bergerak lebih cepat dan efisien. Sifat kayu yang alami dan berpori\ncenderung menyerap energi getaran, sementara ABS yang padat lebih efektif\nmemantulkan getaran udara di dalam alat musik. Selain itu, bentuk geometri\ninstrumen juga memengaruhi suara yang dihasilkan.\nKata kunci: Suling, Rekorder, CFD, FFT, Frekuensi.","genre":"Thesis","language":"en","note":"Accepted: 2024-10-17T07:15:46Z","publisher":"Universitas Islam Indonesia","source":"dspace.uii.ac.id","title":"Analisis Produksi Suara Alat Musik Tiup menggunakan Metode Fast Fourier Transform (FFT) dan Simulasi Computational Fluid Dynamics (CFD)","URL":"https://dspace.uii.ac.id/handle/123456789/52615","author":[{"family":"Ulwan","given":"Dzaki"}],"accessed":{"date-parts":[["2024",12,17]]},"issued":{"date-parts":[["2024"]]}}}],"schema":"https://github.com/citation-style-language/schema/raw/master/csl-citation.json"} </w:instrText>
      </w:r>
      <w:r w:rsidRPr="006740E0">
        <w:rPr>
          <w:rFonts w:ascii="Book Antiqua" w:hAnsi="Book Antiqua"/>
        </w:rPr>
        <w:fldChar w:fldCharType="separate"/>
      </w:r>
      <w:r w:rsidRPr="006740E0">
        <w:rPr>
          <w:rFonts w:ascii="Book Antiqua" w:hAnsi="Book Antiqua" w:cs="Times New Roman"/>
          <w:lang w:val="en-US"/>
        </w:rPr>
        <w:t>(</w:t>
      </w:r>
      <w:proofErr w:type="spellStart"/>
      <w:r w:rsidRPr="006740E0">
        <w:rPr>
          <w:rFonts w:ascii="Book Antiqua" w:hAnsi="Book Antiqua" w:cs="Times New Roman"/>
          <w:lang w:val="en-US"/>
        </w:rPr>
        <w:t>Ulwan</w:t>
      </w:r>
      <w:proofErr w:type="spellEnd"/>
      <w:r w:rsidRPr="006740E0">
        <w:rPr>
          <w:rFonts w:ascii="Book Antiqua" w:hAnsi="Book Antiqua" w:cs="Times New Roman"/>
          <w:lang w:val="en-US"/>
        </w:rPr>
        <w:t>, 2024)</w:t>
      </w:r>
      <w:r w:rsidRPr="006740E0">
        <w:rPr>
          <w:rFonts w:ascii="Book Antiqua" w:hAnsi="Book Antiqua"/>
        </w:rPr>
        <w:fldChar w:fldCharType="end"/>
      </w:r>
      <w:r w:rsidRPr="006740E0">
        <w:rPr>
          <w:rFonts w:ascii="Book Antiqua" w:hAnsi="Book Antiqua"/>
        </w:rPr>
        <w:t xml:space="preserve"> Irama-irama yang dihasilkan persis sama dengan kaidah musik yang ada dalam tangga nada musik barat yaitu diatonis.</w:t>
      </w:r>
      <w:r w:rsidR="006740E0">
        <w:rPr>
          <w:rFonts w:ascii="Book Antiqua" w:hAnsi="Book Antiqua"/>
        </w:rPr>
        <w:t xml:space="preserve"> </w:t>
      </w:r>
      <w:r w:rsidRPr="006740E0">
        <w:rPr>
          <w:rFonts w:ascii="Book Antiqua" w:hAnsi="Book Antiqua"/>
        </w:rPr>
        <w:t>Pekerjaan untuk memilah-milah bunyi alat musik, akan tampak dalam bentuk sistem notasi yang ditawarkan dalam ilmu musik Barat. Dalam pekerjaan ini, penulis menyamakan secara absolut permainan beberapa alat musik dalam satu tangga nada untuk mencari hubungan antara perjalanan melodi lagu (kontur) sebagai top voice yang dimainkan alat musik melodis dengan struktur ritmis yang dihasilkan alat-alat musik perkusi.</w:t>
      </w:r>
      <w:r w:rsidR="006740E0">
        <w:rPr>
          <w:rFonts w:ascii="Book Antiqua" w:hAnsi="Book Antiqua"/>
        </w:rPr>
        <w:t xml:space="preserve"> </w:t>
      </w:r>
      <w:r w:rsidRPr="006740E0">
        <w:rPr>
          <w:rFonts w:ascii="Book Antiqua" w:hAnsi="Book Antiqua"/>
        </w:rPr>
        <w:t>Untuk menganalisis produksi bunyi dalam musik tiup ini, notasi yang dipergunakan adalah notasi preskripitif. Meskipun dalam proses pentranskripsian penulis melakukan kesalahan akibat proses perekaman yang dilakukan di lapangan dengan hanya mengandalkan alat perekam video yang memiliki keterbatasan perangkat audio record dari alat itu snediri. Karena bunyi yang direkam untuk sampel lagu yang akan dianalisis, dibunyikan serempak untuk masing-masing alat musik.</w:t>
      </w:r>
    </w:p>
    <w:p w14:paraId="4C1083E5" w14:textId="52910604" w:rsidR="00740E4F" w:rsidRPr="006740E0" w:rsidRDefault="00740E4F" w:rsidP="006740E0">
      <w:pPr>
        <w:spacing w:after="0" w:line="240" w:lineRule="auto"/>
        <w:ind w:firstLine="720"/>
        <w:jc w:val="both"/>
        <w:rPr>
          <w:rFonts w:ascii="Book Antiqua" w:hAnsi="Book Antiqua"/>
          <w:lang w:val="en-US"/>
        </w:rPr>
      </w:pPr>
      <w:r w:rsidRPr="006740E0">
        <w:rPr>
          <w:rFonts w:ascii="Book Antiqua" w:hAnsi="Book Antiqua"/>
        </w:rPr>
        <w:t>Penulis membagi alat musik tiup dalam satu ensembel dengan lima kelompok masing-masing: a) kelompok satu terdiri dari satu sulim dan saxophone untuk penulisan pada satu melodi. b) kelompok dua terdiri dari satu gitar bas dengan penulisan pada satu melodi. c)  Kelompok tiga  terdiri dari satu unit keyboard dan gitar strings. d) kelompok empat terdiri dari satu perangkat taganing penulisan pola ritme dan e) kelompok lima terdiri dari satu unit trumpet</w:t>
      </w:r>
      <w:r w:rsidRPr="006740E0">
        <w:rPr>
          <w:rFonts w:ascii="Book Antiqua" w:hAnsi="Book Antiqua"/>
          <w:lang w:val="en-US"/>
        </w:rPr>
        <w:t xml:space="preserve">. </w:t>
      </w:r>
      <w:r w:rsidRPr="006740E0">
        <w:rPr>
          <w:rFonts w:ascii="Book Antiqua" w:hAnsi="Book Antiqua"/>
          <w:lang w:val="en-US"/>
        </w:rPr>
        <w:fldChar w:fldCharType="begin"/>
      </w:r>
      <w:r w:rsidRPr="006740E0">
        <w:rPr>
          <w:rFonts w:ascii="Book Antiqua" w:hAnsi="Book Antiqua"/>
          <w:lang w:val="en-US"/>
        </w:rPr>
        <w:instrText xml:space="preserve"> ADDIN ZOTERO_ITEM CSL_CITATION {"citationID":"a15tjesmgu","properties":{"formattedCitation":"(Lakusa &amp; Nayati, 2023)","plainCitation":"(Lakusa &amp; Nayati, 2023)","noteIndex":0},"citationItems":[{"id":1738,"uris":["http://zotero.org/users/12062748/items/RPSR5ZD5"],"itemData":{"id":1738,"type":"article-journal","abstract":"Music ensembles are one of the methods most often used in music education in schools. This research aims to determine the role of female students in ensemble groups from two aspects, namely affective and psychomotor. These group activities are essential for the development of the spirit of togetherness, perseverance and cooperation—activities that are very important for student development. Understanding the group of female students and male students in ensemble activities really needs to be done by trainers / teachers because the self-development of girls and boys will be different, so when they are gathered to work together, special handling is needed to produce cohesion in work. Data was collected by observing the implementation of ensemble learning. The subjects of this research were 32 students in class VII-D of SMP Negeri 2 Mlati. The results of the research show that there are differences in the interaction process in practice and the results of music playing between groups that have female members and those that do not. The presence of female students makes the practice process more dynamic, giving rise to creativity when playing a song. The results of this study can be used as evaluation material for an educator in planning a more meaningful ensemble learning.","container-title":"Jurnal Wanita dan Keluarga","DOI":"10.22146/jwk.11288","ISSN":"2746-430X","issue":"2","language":"en","license":"Copyright (c) 2023 Jurnal Wanita dan Keluarga","note":"number: 2","page":"201-216","source":"journal.ugm.ac.id","title":"Peran Siswa Perempuan dalam Pembelajaran Ensambel Musik","volume":"4","author":[{"family":"Lakusa","given":"Nicholas Ferdeta"},{"family":"Nayati","given":"Widya"}],"issued":{"date-parts":[["2023",12,12]]}}}],"schema":"https://github.com/citation-style-language/schema/raw/master/csl-citation.json"} </w:instrText>
      </w:r>
      <w:r w:rsidRPr="006740E0">
        <w:rPr>
          <w:rFonts w:ascii="Book Antiqua" w:hAnsi="Book Antiqua"/>
          <w:lang w:val="en-US"/>
        </w:rPr>
        <w:fldChar w:fldCharType="separate"/>
      </w:r>
      <w:r w:rsidRPr="006740E0">
        <w:rPr>
          <w:rFonts w:ascii="Book Antiqua" w:hAnsi="Book Antiqua" w:cs="Times New Roman"/>
          <w:lang w:val="en-US"/>
        </w:rPr>
        <w:t>(</w:t>
      </w:r>
      <w:proofErr w:type="spellStart"/>
      <w:r w:rsidRPr="006740E0">
        <w:rPr>
          <w:rFonts w:ascii="Book Antiqua" w:hAnsi="Book Antiqua" w:cs="Times New Roman"/>
          <w:lang w:val="en-US"/>
        </w:rPr>
        <w:t>Lakusa</w:t>
      </w:r>
      <w:proofErr w:type="spellEnd"/>
      <w:r w:rsidRPr="006740E0">
        <w:rPr>
          <w:rFonts w:ascii="Book Antiqua" w:hAnsi="Book Antiqua" w:cs="Times New Roman"/>
          <w:lang w:val="en-US"/>
        </w:rPr>
        <w:t xml:space="preserve"> &amp; Nayati, 2023)</w:t>
      </w:r>
      <w:r w:rsidRPr="006740E0">
        <w:rPr>
          <w:rFonts w:ascii="Book Antiqua" w:hAnsi="Book Antiqua"/>
          <w:lang w:val="en-US"/>
        </w:rPr>
        <w:fldChar w:fldCharType="end"/>
      </w:r>
      <w:r w:rsidR="006740E0">
        <w:rPr>
          <w:rFonts w:ascii="Book Antiqua" w:hAnsi="Book Antiqua"/>
          <w:lang w:val="en-US"/>
        </w:rPr>
        <w:t xml:space="preserve">. </w:t>
      </w:r>
      <w:r w:rsidRPr="006740E0">
        <w:rPr>
          <w:rFonts w:ascii="Book Antiqua" w:hAnsi="Book Antiqua"/>
        </w:rPr>
        <w:t xml:space="preserve">Sehingga penulis mendeskripsikan notasi yang dimainkan dengan membuat tiga garis notasi untuk bunyi yang dihasilkan alat musik melodis, dan dua garis notasi ritmik untuk pendeskripsian pola pukulan konstan dan variatif dari drum set, masing-masing:  </w:t>
      </w:r>
    </w:p>
    <w:p w14:paraId="30A0C6FA" w14:textId="77777777" w:rsidR="00740E4F" w:rsidRPr="006740E0" w:rsidRDefault="00740E4F" w:rsidP="00740E4F">
      <w:pPr>
        <w:spacing w:after="0" w:line="240" w:lineRule="auto"/>
        <w:jc w:val="both"/>
        <w:rPr>
          <w:rFonts w:ascii="Book Antiqua" w:hAnsi="Book Antiqua"/>
        </w:rPr>
      </w:pPr>
      <w:r w:rsidRPr="006740E0">
        <w:rPr>
          <w:rFonts w:ascii="Book Antiqua" w:hAnsi="Book Antiqua"/>
        </w:rPr>
        <w:t xml:space="preserve">1.  Garis Paranada I untuk memuat notasi sulim dan saxaphone </w:t>
      </w:r>
    </w:p>
    <w:p w14:paraId="22FE360B" w14:textId="77777777" w:rsidR="00740E4F" w:rsidRPr="006740E0" w:rsidRDefault="00740E4F" w:rsidP="00740E4F">
      <w:pPr>
        <w:spacing w:after="0" w:line="240" w:lineRule="auto"/>
        <w:jc w:val="both"/>
        <w:rPr>
          <w:rFonts w:ascii="Book Antiqua" w:hAnsi="Book Antiqua"/>
        </w:rPr>
      </w:pPr>
      <w:r w:rsidRPr="006740E0">
        <w:rPr>
          <w:rFonts w:ascii="Book Antiqua" w:hAnsi="Book Antiqua"/>
        </w:rPr>
        <w:t>2.  Garis Paranada II untuk memuat notasi trumpet</w:t>
      </w:r>
    </w:p>
    <w:p w14:paraId="0D6C19F1" w14:textId="77777777" w:rsidR="00740E4F" w:rsidRPr="006740E0" w:rsidRDefault="00740E4F" w:rsidP="00740E4F">
      <w:pPr>
        <w:spacing w:after="0" w:line="240" w:lineRule="auto"/>
        <w:jc w:val="both"/>
        <w:rPr>
          <w:rFonts w:ascii="Book Antiqua" w:hAnsi="Book Antiqua"/>
        </w:rPr>
      </w:pPr>
      <w:r w:rsidRPr="006740E0">
        <w:rPr>
          <w:rFonts w:ascii="Book Antiqua" w:hAnsi="Book Antiqua"/>
        </w:rPr>
        <w:t>3.  Garis Notasi Ritmik III dan IV untuk gambaran notasi ritmik dari bunyi taganing.</w:t>
      </w:r>
    </w:p>
    <w:p w14:paraId="072BF325" w14:textId="77777777" w:rsidR="00740E4F" w:rsidRPr="006740E0" w:rsidRDefault="00740E4F" w:rsidP="00740E4F">
      <w:pPr>
        <w:spacing w:after="0" w:line="240" w:lineRule="auto"/>
        <w:jc w:val="both"/>
        <w:rPr>
          <w:rFonts w:ascii="Book Antiqua" w:hAnsi="Book Antiqua"/>
        </w:rPr>
      </w:pPr>
      <w:r w:rsidRPr="006740E0">
        <w:rPr>
          <w:rFonts w:ascii="Book Antiqua" w:hAnsi="Book Antiqua"/>
        </w:rPr>
        <w:t>4.  Garis Paranada V untuk memuat notasi gitar bas</w:t>
      </w:r>
    </w:p>
    <w:p w14:paraId="3C1B7595" w14:textId="77777777" w:rsidR="00740E4F" w:rsidRPr="006740E0" w:rsidRDefault="00740E4F" w:rsidP="00740E4F">
      <w:pPr>
        <w:spacing w:after="0" w:line="240" w:lineRule="auto"/>
        <w:jc w:val="both"/>
        <w:rPr>
          <w:rFonts w:ascii="Book Antiqua" w:hAnsi="Book Antiqua"/>
          <w:lang w:val="en-US"/>
        </w:rPr>
      </w:pPr>
      <w:r w:rsidRPr="006740E0">
        <w:rPr>
          <w:rFonts w:ascii="Book Antiqua" w:hAnsi="Book Antiqua"/>
        </w:rPr>
        <w:t xml:space="preserve">5.  Garis Paranada VI dan VII untuk memuat notasi </w:t>
      </w:r>
      <w:r w:rsidRPr="006740E0">
        <w:rPr>
          <w:rFonts w:ascii="Book Antiqua" w:hAnsi="Book Antiqua"/>
          <w:i/>
        </w:rPr>
        <w:t xml:space="preserve">keyboard </w:t>
      </w:r>
      <w:r w:rsidRPr="006740E0">
        <w:rPr>
          <w:rFonts w:ascii="Book Antiqua" w:hAnsi="Book Antiqua"/>
        </w:rPr>
        <w:t>dan gitar.</w:t>
      </w:r>
      <w:r w:rsidRPr="006740E0">
        <w:rPr>
          <w:rFonts w:ascii="Book Antiqua" w:hAnsi="Book Antiqua"/>
          <w:lang w:val="en-US"/>
        </w:rPr>
        <w:t xml:space="preserve"> </w:t>
      </w:r>
      <w:r w:rsidRPr="006740E0">
        <w:rPr>
          <w:rFonts w:ascii="Book Antiqua" w:hAnsi="Book Antiqua"/>
          <w:lang w:val="en-US"/>
        </w:rPr>
        <w:fldChar w:fldCharType="begin"/>
      </w:r>
      <w:r w:rsidRPr="006740E0">
        <w:rPr>
          <w:rFonts w:ascii="Book Antiqua" w:hAnsi="Book Antiqua"/>
          <w:lang w:val="en-US"/>
        </w:rPr>
        <w:instrText xml:space="preserve"> ADDIN ZOTERO_ITEM CSL_CITATION {"citationID":"a2l2tj0vtn9","properties":{"formattedCitation":"(Kiring, 2024)","plainCitation":"(Kiring, 2024)","noteIndex":0},"citationItems":[{"id":1709,"uris":["http://zotero.org/users/12062748/items/QLVY3TZR"],"itemData":{"id":1709,"type":"article-journal","abstract":"Alat musik keyboard merupakan alat musik instrumen yang sering digunakan baik di panggung hiburan, Gereja atau dirumah. Yang berfungsi untuk mengiring orang dalambernyanyi. Tidak semua orang yang mampu memainkan alat musik tersebut oleh karena ketidak tahuan mereka dalam melatih diri. Serta banyak pemain keyboard yang belajar secara otodidak atau belajar sendiri, sehingga permainan musik mereka tidak berkembang oleh karena kurannya pengetahuan musik atau teori musik. Dalam penulisan ini penelitikan akan memberikan metode pembelajaran tentang dasar bermain alat musik instrumen keyboard bagi pemula. Dimulai dengan memperkenalkan alat musik, belajar teori musik dan belajar penjarian. Metode yang digunakan dalam penulisan penelitian ini adalah metode kualitatif. Dengan menggunakan pendekatan observasi dan wawancara. Dari metode latihan yang diberikan kepada peserta didik bahwa mereka mampu mengikuti arahan dari pelatih dalam melatih tangan kanan dan tangan kiri dalam penjarian sehingga mulai terampil. Dengan melatih tangan kanan dan tangan kiri terlebih dahulu dalam permainan keyboard maka peserta didik akan terampil lembut dalam bermain alat musik keyboard. Sehingga peserta didik mampu membaca notasi musik dalam latiham musik keyboard. dengan belajar teori musik, maka peserta didik mampu mengembangkan sendiri kemapuan musik mereka dengan belajar sendiri dirumah, dengan teori yang telah diberikan oleh pelatih musik.","container-title":"Clef : Jurnal Musik dan Pendidikan Musik","DOI":"10.51667/cjmpm.v5i1.1387","ISSN":"2746-7473","issue":"1","language":"en","license":"Copyright (c) 2024 Musa Kiring","note":"number: 1","page":"18-30","source":"www.ejournal-iakn-manado.ac.id","title":"Metode Pembelajaran Musik Keyboard Bagi Pemula Usia 11-15 Tahun","volume":"5","author":[{"family":"Kiring","given":"Musa"}],"issued":{"date-parts":[["2024",6,30]]}}}],"schema":"https://github.com/citation-style-language/schema/raw/master/csl-citation.json"} </w:instrText>
      </w:r>
      <w:r w:rsidRPr="006740E0">
        <w:rPr>
          <w:rFonts w:ascii="Book Antiqua" w:hAnsi="Book Antiqua"/>
          <w:lang w:val="en-US"/>
        </w:rPr>
        <w:fldChar w:fldCharType="separate"/>
      </w:r>
      <w:r w:rsidRPr="006740E0">
        <w:rPr>
          <w:rFonts w:ascii="Book Antiqua" w:hAnsi="Book Antiqua" w:cs="Times New Roman"/>
          <w:lang w:val="en-US"/>
        </w:rPr>
        <w:t>(</w:t>
      </w:r>
      <w:proofErr w:type="spellStart"/>
      <w:r w:rsidRPr="006740E0">
        <w:rPr>
          <w:rFonts w:ascii="Book Antiqua" w:hAnsi="Book Antiqua" w:cs="Times New Roman"/>
          <w:lang w:val="en-US"/>
        </w:rPr>
        <w:t>Kiring</w:t>
      </w:r>
      <w:proofErr w:type="spellEnd"/>
      <w:r w:rsidRPr="006740E0">
        <w:rPr>
          <w:rFonts w:ascii="Book Antiqua" w:hAnsi="Book Antiqua" w:cs="Times New Roman"/>
          <w:lang w:val="en-US"/>
        </w:rPr>
        <w:t>, 2024)</w:t>
      </w:r>
      <w:r w:rsidRPr="006740E0">
        <w:rPr>
          <w:rFonts w:ascii="Book Antiqua" w:hAnsi="Book Antiqua"/>
          <w:lang w:val="en-US"/>
        </w:rPr>
        <w:fldChar w:fldCharType="end"/>
      </w:r>
    </w:p>
    <w:p w14:paraId="047AB63D" w14:textId="77777777" w:rsidR="00740E4F" w:rsidRPr="006740E0" w:rsidRDefault="00740E4F" w:rsidP="00740E4F">
      <w:pPr>
        <w:spacing w:after="0" w:line="240" w:lineRule="auto"/>
        <w:ind w:firstLine="720"/>
        <w:jc w:val="both"/>
        <w:rPr>
          <w:rFonts w:ascii="Book Antiqua" w:hAnsi="Book Antiqua"/>
        </w:rPr>
      </w:pPr>
      <w:r w:rsidRPr="006740E0">
        <w:rPr>
          <w:rFonts w:ascii="Book Antiqua" w:hAnsi="Book Antiqua"/>
        </w:rPr>
        <w:t xml:space="preserve">Transkripsi yang dilakukan penulis untuk lagu yang akan di analisis terdiri dari tiga bentuk repertoar yang dimainkan dalam satu siklus pola permainan musik </w:t>
      </w:r>
      <w:r w:rsidRPr="006740E0">
        <w:rPr>
          <w:rFonts w:ascii="Book Antiqua" w:hAnsi="Book Antiqua"/>
        </w:rPr>
        <w:lastRenderedPageBreak/>
        <w:t xml:space="preserve">tiup dalam penampilannya. Artinya, siklus itu tampak ketika rangkaian tiga repertoar dimainkan  untuk satu kelompok. </w:t>
      </w:r>
    </w:p>
    <w:p w14:paraId="72AE0538" w14:textId="77777777" w:rsidR="00740E4F" w:rsidRPr="006740E0" w:rsidRDefault="00740E4F" w:rsidP="00740E4F">
      <w:pPr>
        <w:spacing w:after="0" w:line="240" w:lineRule="auto"/>
        <w:ind w:firstLine="720"/>
        <w:jc w:val="both"/>
        <w:rPr>
          <w:rFonts w:ascii="Book Antiqua" w:hAnsi="Book Antiqua"/>
        </w:rPr>
      </w:pPr>
    </w:p>
    <w:p w14:paraId="190B24FD" w14:textId="77777777" w:rsidR="00740E4F" w:rsidRPr="006740E0" w:rsidRDefault="00740E4F" w:rsidP="00740E4F">
      <w:pPr>
        <w:spacing w:after="0" w:line="240" w:lineRule="auto"/>
        <w:rPr>
          <w:rFonts w:ascii="Book Antiqua" w:hAnsi="Book Antiqua"/>
          <w:bCs/>
          <w:noProof/>
        </w:rPr>
      </w:pPr>
      <w:r w:rsidRPr="006740E0">
        <w:rPr>
          <w:rFonts w:ascii="Book Antiqua" w:hAnsi="Book Antiqua"/>
          <w:bCs/>
          <w:noProof/>
        </w:rPr>
        <w:t xml:space="preserve">Repertoar </w:t>
      </w:r>
      <w:r w:rsidRPr="006740E0">
        <w:rPr>
          <w:rFonts w:ascii="Book Antiqua" w:hAnsi="Book Antiqua"/>
          <w:bCs/>
          <w:i/>
          <w:noProof/>
        </w:rPr>
        <w:t>Marnini Marnono</w:t>
      </w:r>
    </w:p>
    <w:p w14:paraId="42DA49B3" w14:textId="196CF899" w:rsidR="00740E4F" w:rsidRPr="006740E0" w:rsidRDefault="00740E4F" w:rsidP="00740E4F">
      <w:pPr>
        <w:spacing w:after="0" w:line="240" w:lineRule="auto"/>
        <w:ind w:firstLine="720"/>
        <w:jc w:val="both"/>
        <w:rPr>
          <w:rFonts w:ascii="Book Antiqua" w:hAnsi="Book Antiqua"/>
        </w:rPr>
      </w:pPr>
      <w:r w:rsidRPr="006740E0">
        <w:rPr>
          <w:rFonts w:ascii="Book Antiqua" w:hAnsi="Book Antiqua"/>
          <w:i/>
        </w:rPr>
        <w:t>Marnini Marnono</w:t>
      </w:r>
      <w:r w:rsidRPr="006740E0">
        <w:rPr>
          <w:rFonts w:ascii="Book Antiqua" w:hAnsi="Book Antiqua"/>
        </w:rPr>
        <w:t xml:space="preserve"> merupakan lagu instrumental Batak yang bertempo cepat sekitar 140 bpm dan yang sering dimainkan para pemusik dalam mengiringi </w:t>
      </w:r>
      <w:r w:rsidRPr="006740E0">
        <w:rPr>
          <w:rFonts w:ascii="Book Antiqua" w:hAnsi="Book Antiqua"/>
          <w:i/>
        </w:rPr>
        <w:t xml:space="preserve">tortor </w:t>
      </w:r>
      <w:r w:rsidRPr="006740E0">
        <w:rPr>
          <w:rFonts w:ascii="Book Antiqua" w:hAnsi="Book Antiqua"/>
        </w:rPr>
        <w:t xml:space="preserve">pada acara adat kematian. </w:t>
      </w:r>
      <w:r w:rsidRPr="006740E0">
        <w:rPr>
          <w:rFonts w:ascii="Book Antiqua" w:hAnsi="Book Antiqua"/>
        </w:rPr>
        <w:fldChar w:fldCharType="begin"/>
      </w:r>
      <w:r w:rsidRPr="006740E0">
        <w:rPr>
          <w:rFonts w:ascii="Book Antiqua" w:hAnsi="Book Antiqua"/>
        </w:rPr>
        <w:instrText xml:space="preserve"> ADDIN ZOTERO_ITEM CSL_CITATION {"citationID":"a18cfv9fqa1","properties":{"formattedCitation":"(Sinaga dkk., 2023)","plainCitation":"(Sinaga dkk., 2023)","noteIndex":0},"citationItems":[{"id":1712,"uris":["http://zotero.org/users/12062748/items/6CEDF9WZ"],"itemData":{"id":1712,"type":"article-journal","abstract":"Di dalam kehidupannya sehari-hari, manusia membutuhkan banyak sarana, diantaranya adalah komunikasi. Salah satu bentuk komunikasi tersebut yaitu musik ataupun lagu. Lagu yang dinyanyikan, disampaikan kepada orang yang dituju tanpa harus berkomunikasi secara langsung. Banyak orang suka mendengar dan menyanyikan lagu Batak, namun kurang memahami maknanya. Penelitian ini bertujuan untuk mengetahui pola ekspresi tindak tutur yang terdapat pada lirik lagu bahasa Batak Toba bertemakan penghormatan anak kepada orang tua. Pola ekspresi yang dimaksud adalah lokusi, ilokusi dan perlokusi. Desain penelitian ini adalah analisis isi dan interview kepada orang-orang tua yang memahami betul makna lirik lagu bahasa Batak Toba. Hasil penelitian memperlihatkan bahwa ekspresi tindak tutur lokusi dalam lirik 7 lagu Bahasa Batak Toba bertemakan penghormatan anak kepada orang tua, umumnya berupa tuturan yang disampaikan dalam bentuk kalimat berita. Ekspresi tindak tutur ilokusi dalam lirik 7 lagu Bahasa Batak Toba bertemakan penghormatan anak kepada orang tua, umumnya berisi tuturan jenis ekspresif, yaitu tuturan dengan maksud mengucapkan terima kasih, meminta maaf, memuji, dan mengucapkan selamat. Dan ekspresi tindak tutur perlokusi dalam lirik 7 lagu Bahasa Batak Toba bertemakan penghormatan anak kepada orang tua umumnya berisi tuturan dengan daya atau efek menyenangkan hati orang tua.","container-title":"SeBaSa: Jurnal Pendidikan Bahasa dan Sastra Indonesia","DOI":"10.29408/sbs.v6i2.20302","ISSN":"2621-0851","issue":"2","language":"en","license":"Copyright (c) 2023 SeBaSa","note":"number: 2","page":"319-336","source":"e-journal.hamzanwadi.ac.id","title":"ANALISIS PRAGMATIK LIRIK TUJUH LAGU BAHASA BATAK TOBA BERTEMAKAN PENGHORMATAN ANAK KEPADA ORANG TUA","volume":"6","author":[{"family":"Sinaga","given":"Mindo Uly"},{"family":"Saragih","given":"Erikson"},{"family":"Perangin-angin","given":"Esra"}],"issued":{"date-parts":[["2023",11,20]]}}}],"schema":"https://github.com/citation-style-language/schema/raw/master/csl-citation.json"} </w:instrText>
      </w:r>
      <w:r w:rsidRPr="006740E0">
        <w:rPr>
          <w:rFonts w:ascii="Book Antiqua" w:hAnsi="Book Antiqua"/>
        </w:rPr>
        <w:fldChar w:fldCharType="separate"/>
      </w:r>
      <w:r w:rsidRPr="006740E0">
        <w:rPr>
          <w:rFonts w:ascii="Book Antiqua" w:hAnsi="Book Antiqua" w:cs="Times New Roman"/>
          <w:lang w:val="en-US"/>
        </w:rPr>
        <w:t xml:space="preserve">(Sinaga </w:t>
      </w:r>
      <w:proofErr w:type="spellStart"/>
      <w:r w:rsidRPr="006740E0">
        <w:rPr>
          <w:rFonts w:ascii="Book Antiqua" w:hAnsi="Book Antiqua" w:cs="Times New Roman"/>
          <w:lang w:val="en-US"/>
        </w:rPr>
        <w:t>dkk</w:t>
      </w:r>
      <w:proofErr w:type="spellEnd"/>
      <w:r w:rsidRPr="006740E0">
        <w:rPr>
          <w:rFonts w:ascii="Book Antiqua" w:hAnsi="Book Antiqua" w:cs="Times New Roman"/>
          <w:lang w:val="en-US"/>
        </w:rPr>
        <w:t>., 2023)</w:t>
      </w:r>
      <w:r w:rsidRPr="006740E0">
        <w:rPr>
          <w:rFonts w:ascii="Book Antiqua" w:hAnsi="Book Antiqua"/>
        </w:rPr>
        <w:fldChar w:fldCharType="end"/>
      </w:r>
    </w:p>
    <w:p w14:paraId="4B4A3E4E" w14:textId="5D326A1F" w:rsidR="00740E4F" w:rsidRPr="006740E0" w:rsidRDefault="006740E0" w:rsidP="00740E4F">
      <w:pPr>
        <w:spacing w:after="0" w:line="240" w:lineRule="auto"/>
        <w:ind w:firstLine="720"/>
        <w:jc w:val="both"/>
        <w:rPr>
          <w:rFonts w:ascii="Book Antiqua" w:hAnsi="Book Antiqua"/>
        </w:rPr>
      </w:pPr>
      <w:r w:rsidRPr="006740E0">
        <w:rPr>
          <w:rFonts w:ascii="Book Antiqua" w:hAnsi="Book Antiqua"/>
          <w:noProof/>
        </w:rPr>
        <w:drawing>
          <wp:anchor distT="0" distB="0" distL="114300" distR="114300" simplePos="0" relativeHeight="251648512" behindDoc="0" locked="0" layoutInCell="1" allowOverlap="1" wp14:anchorId="3A148D5E" wp14:editId="0FE1017C">
            <wp:simplePos x="0" y="0"/>
            <wp:positionH relativeFrom="column">
              <wp:posOffset>-11875</wp:posOffset>
            </wp:positionH>
            <wp:positionV relativeFrom="paragraph">
              <wp:posOffset>90418</wp:posOffset>
            </wp:positionV>
            <wp:extent cx="5139690" cy="6229350"/>
            <wp:effectExtent l="0" t="0" r="3810" b="0"/>
            <wp:wrapNone/>
            <wp:docPr id="44556396" name="Picture 30" descr="C:\Users\Nardy A R Sihombing\Downloads\Marnini-Marnono---Full-Scor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C:\Users\Nardy A R Sihombing\Downloads\Marnini-Marnono---Full-Score-001.jpg"/>
                    <pic:cNvPicPr>
                      <a:picLocks noChangeAspect="1" noChangeArrowheads="1"/>
                    </pic:cNvPicPr>
                  </pic:nvPicPr>
                  <pic:blipFill>
                    <a:blip r:embed="rId17">
                      <a:extLst>
                        <a:ext uri="{28A0092B-C50C-407E-A947-70E740481C1C}">
                          <a14:useLocalDpi xmlns:a14="http://schemas.microsoft.com/office/drawing/2010/main" val="0"/>
                        </a:ext>
                      </a:extLst>
                    </a:blip>
                    <a:srcRect l="5431" t="5035" r="4546" b="5165"/>
                    <a:stretch>
                      <a:fillRect/>
                    </a:stretch>
                  </pic:blipFill>
                  <pic:spPr bwMode="auto">
                    <a:xfrm>
                      <a:off x="0" y="0"/>
                      <a:ext cx="5139690" cy="6229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50DD9" w14:textId="71C993A7" w:rsidR="00740E4F" w:rsidRPr="006740E0" w:rsidRDefault="00740E4F" w:rsidP="00740E4F">
      <w:pPr>
        <w:spacing w:after="0" w:line="240" w:lineRule="auto"/>
        <w:ind w:firstLine="720"/>
        <w:jc w:val="both"/>
        <w:rPr>
          <w:rFonts w:ascii="Book Antiqua" w:hAnsi="Book Antiqua"/>
        </w:rPr>
      </w:pPr>
    </w:p>
    <w:p w14:paraId="46314407" w14:textId="77777777" w:rsidR="00740E4F" w:rsidRPr="006740E0" w:rsidRDefault="00740E4F" w:rsidP="00740E4F">
      <w:pPr>
        <w:spacing w:after="0" w:line="240" w:lineRule="auto"/>
        <w:ind w:firstLine="720"/>
        <w:jc w:val="both"/>
        <w:rPr>
          <w:rFonts w:ascii="Book Antiqua" w:hAnsi="Book Antiqua"/>
        </w:rPr>
      </w:pPr>
    </w:p>
    <w:p w14:paraId="6B0BA6AB" w14:textId="77777777" w:rsidR="00740E4F" w:rsidRPr="006740E0" w:rsidRDefault="00740E4F" w:rsidP="00740E4F">
      <w:pPr>
        <w:spacing w:after="0" w:line="240" w:lineRule="auto"/>
        <w:ind w:firstLine="720"/>
        <w:jc w:val="both"/>
        <w:rPr>
          <w:rFonts w:ascii="Book Antiqua" w:hAnsi="Book Antiqua"/>
        </w:rPr>
      </w:pPr>
    </w:p>
    <w:p w14:paraId="3905DE11" w14:textId="77777777" w:rsidR="00740E4F" w:rsidRPr="006740E0" w:rsidRDefault="00740E4F" w:rsidP="00740E4F">
      <w:pPr>
        <w:spacing w:after="0" w:line="240" w:lineRule="auto"/>
        <w:ind w:firstLine="720"/>
        <w:jc w:val="both"/>
        <w:rPr>
          <w:rFonts w:ascii="Book Antiqua" w:hAnsi="Book Antiqua"/>
        </w:rPr>
      </w:pPr>
    </w:p>
    <w:p w14:paraId="3124F40A" w14:textId="3EC81093" w:rsidR="00740E4F" w:rsidRPr="006740E0" w:rsidRDefault="00740E4F" w:rsidP="00740E4F">
      <w:pPr>
        <w:spacing w:after="0" w:line="240" w:lineRule="auto"/>
        <w:rPr>
          <w:rFonts w:ascii="Book Antiqua" w:hAnsi="Book Antiqua"/>
          <w:b/>
          <w:bCs/>
        </w:rPr>
      </w:pPr>
      <w:r w:rsidRPr="006740E0">
        <w:rPr>
          <w:rFonts w:ascii="Book Antiqua" w:hAnsi="Book Antiqua"/>
          <w:b/>
        </w:rPr>
        <w:br w:type="page"/>
      </w:r>
      <w:r w:rsidR="006740E0" w:rsidRPr="006740E0">
        <w:rPr>
          <w:rFonts w:ascii="Book Antiqua" w:hAnsi="Book Antiqua"/>
          <w:noProof/>
        </w:rPr>
        <w:lastRenderedPageBreak/>
        <w:drawing>
          <wp:anchor distT="0" distB="0" distL="114300" distR="114300" simplePos="0" relativeHeight="251662848" behindDoc="0" locked="0" layoutInCell="1" allowOverlap="1" wp14:anchorId="6DC5372A" wp14:editId="1725C5FF">
            <wp:simplePos x="0" y="0"/>
            <wp:positionH relativeFrom="column">
              <wp:posOffset>478815</wp:posOffset>
            </wp:positionH>
            <wp:positionV relativeFrom="paragraph">
              <wp:posOffset>5895340</wp:posOffset>
            </wp:positionV>
            <wp:extent cx="4895850" cy="2828925"/>
            <wp:effectExtent l="0" t="0" r="0" b="9525"/>
            <wp:wrapNone/>
            <wp:docPr id="1567905995" name="Picture 28" descr="C:\Users\Nardy A R Sihombing\Downloads\Marnini-Marnono---Full-Scor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C:\Users\Nardy A R Sihombing\Downloads\Marnini-Marnono---Full-Score-003.jpg"/>
                    <pic:cNvPicPr>
                      <a:picLocks noChangeAspect="1" noChangeArrowheads="1"/>
                    </pic:cNvPicPr>
                  </pic:nvPicPr>
                  <pic:blipFill>
                    <a:blip r:embed="rId18">
                      <a:extLst>
                        <a:ext uri="{28A0092B-C50C-407E-A947-70E740481C1C}">
                          <a14:useLocalDpi xmlns:a14="http://schemas.microsoft.com/office/drawing/2010/main" val="0"/>
                        </a:ext>
                      </a:extLst>
                    </a:blip>
                    <a:srcRect l="3523" t="4193" r="4858" b="58070"/>
                    <a:stretch>
                      <a:fillRect/>
                    </a:stretch>
                  </pic:blipFill>
                  <pic:spPr bwMode="auto">
                    <a:xfrm>
                      <a:off x="0" y="0"/>
                      <a:ext cx="4895850" cy="2828925"/>
                    </a:xfrm>
                    <a:prstGeom prst="rect">
                      <a:avLst/>
                    </a:prstGeom>
                    <a:noFill/>
                    <a:ln>
                      <a:noFill/>
                    </a:ln>
                  </pic:spPr>
                </pic:pic>
              </a:graphicData>
            </a:graphic>
            <wp14:sizeRelH relativeFrom="page">
              <wp14:pctWidth>0</wp14:pctWidth>
            </wp14:sizeRelH>
            <wp14:sizeRelV relativeFrom="page">
              <wp14:pctHeight>0</wp14:pctHeight>
            </wp14:sizeRelV>
          </wp:anchor>
        </w:drawing>
      </w:r>
      <w:r w:rsidR="006740E0" w:rsidRPr="006740E0">
        <w:rPr>
          <w:rFonts w:ascii="Book Antiqua" w:hAnsi="Book Antiqua"/>
          <w:noProof/>
        </w:rPr>
        <w:drawing>
          <wp:anchor distT="0" distB="0" distL="114300" distR="114300" simplePos="0" relativeHeight="251655680" behindDoc="0" locked="0" layoutInCell="1" allowOverlap="1" wp14:anchorId="4180302E" wp14:editId="29EB5937">
            <wp:simplePos x="0" y="0"/>
            <wp:positionH relativeFrom="column">
              <wp:posOffset>488455</wp:posOffset>
            </wp:positionH>
            <wp:positionV relativeFrom="paragraph">
              <wp:posOffset>-190616</wp:posOffset>
            </wp:positionV>
            <wp:extent cx="4914900" cy="6400800"/>
            <wp:effectExtent l="0" t="0" r="0" b="0"/>
            <wp:wrapNone/>
            <wp:docPr id="1881812377" name="Picture 29" descr="C:\Users\Nardy A R Sihombing\Downloads\Marnini-Marnono---Full-Scor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Users\Nardy A R Sihombing\Downloads\Marnini-Marnono---Full-Score-002.jpg"/>
                    <pic:cNvPicPr>
                      <a:picLocks noChangeAspect="1" noChangeArrowheads="1"/>
                    </pic:cNvPicPr>
                  </pic:nvPicPr>
                  <pic:blipFill>
                    <a:blip r:embed="rId19">
                      <a:extLst>
                        <a:ext uri="{28A0092B-C50C-407E-A947-70E740481C1C}">
                          <a14:useLocalDpi xmlns:a14="http://schemas.microsoft.com/office/drawing/2010/main" val="0"/>
                        </a:ext>
                      </a:extLst>
                    </a:blip>
                    <a:srcRect l="4337" t="4404" r="5128" b="4404"/>
                    <a:stretch>
                      <a:fillRect/>
                    </a:stretch>
                  </pic:blipFill>
                  <pic:spPr bwMode="auto">
                    <a:xfrm>
                      <a:off x="0" y="0"/>
                      <a:ext cx="4914900" cy="640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0E0">
        <w:rPr>
          <w:rFonts w:ascii="Book Antiqua" w:hAnsi="Book Antiqua"/>
          <w:b/>
        </w:rPr>
        <w:br w:type="page"/>
      </w:r>
    </w:p>
    <w:p w14:paraId="1CC68DEA" w14:textId="170E4612" w:rsidR="00740E4F" w:rsidRPr="006740E0" w:rsidRDefault="00740E4F" w:rsidP="006740E0">
      <w:pPr>
        <w:spacing w:after="0" w:line="240" w:lineRule="auto"/>
        <w:rPr>
          <w:rFonts w:ascii="Book Antiqua" w:hAnsi="Book Antiqua"/>
        </w:rPr>
      </w:pPr>
      <w:r w:rsidRPr="006740E0">
        <w:rPr>
          <w:rFonts w:ascii="Book Antiqua" w:hAnsi="Book Antiqua"/>
        </w:rPr>
        <w:lastRenderedPageBreak/>
        <w:t>Analisis Tangga Nada</w:t>
      </w:r>
    </w:p>
    <w:p w14:paraId="083EFD90" w14:textId="77777777" w:rsidR="00740E4F" w:rsidRPr="006740E0" w:rsidRDefault="00740E4F" w:rsidP="00740E4F">
      <w:pPr>
        <w:autoSpaceDE w:val="0"/>
        <w:autoSpaceDN w:val="0"/>
        <w:adjustRightInd w:val="0"/>
        <w:spacing w:after="0" w:line="240" w:lineRule="auto"/>
        <w:ind w:firstLine="720"/>
        <w:jc w:val="both"/>
        <w:rPr>
          <w:rFonts w:ascii="Book Antiqua" w:hAnsi="Book Antiqua"/>
        </w:rPr>
      </w:pPr>
      <w:r w:rsidRPr="006740E0">
        <w:rPr>
          <w:rFonts w:ascii="Book Antiqua" w:hAnsi="Book Antiqua"/>
        </w:rPr>
        <w:t xml:space="preserve">Sebagaimana dikemukakan oleh Nettl bahwa cara-cara untukmendeskripsikan tangga nada adalah dengan menuliskan semua nada yang dipakaidalam membangun sebuah komposisi musik tanpa melihat fungsi masing-masingnada tersebut dalam lagu.Selanjutnya, tangga nada tersebut digolongkan menurut beberapa klasifikasi,menurut jumlah nada yang dipakai. Tangga nada ditonik (dua nada), tritonic (tiganada), tetratonik (empat), pentatonik (lima nada), heksatonic (enam nada),heptatonic (tujuh nada). Dua nada dengan jarak satu oktaf biasanya dianggap satunada saja. Menurut Malm, mendeskripsikan tangga nada adalah menyusun semua nada yang dipakai dalam melodi suatu lagu. </w:t>
      </w:r>
    </w:p>
    <w:p w14:paraId="73922F96" w14:textId="77777777" w:rsidR="00740E4F" w:rsidRPr="006740E0" w:rsidRDefault="00740E4F" w:rsidP="00740E4F">
      <w:pPr>
        <w:autoSpaceDE w:val="0"/>
        <w:autoSpaceDN w:val="0"/>
        <w:adjustRightInd w:val="0"/>
        <w:spacing w:after="0" w:line="240" w:lineRule="auto"/>
        <w:ind w:firstLine="720"/>
        <w:jc w:val="both"/>
        <w:rPr>
          <w:rFonts w:ascii="Book Antiqua" w:hAnsi="Book Antiqua"/>
          <w:b/>
          <w:bCs/>
        </w:rPr>
      </w:pPr>
      <w:r w:rsidRPr="006740E0">
        <w:rPr>
          <w:rFonts w:ascii="Book Antiqua" w:hAnsi="Book Antiqua"/>
        </w:rPr>
        <w:t xml:space="preserve">Tangga nada yang dipergunkan oleh repertoar </w:t>
      </w:r>
      <w:r w:rsidRPr="006740E0">
        <w:rPr>
          <w:rFonts w:ascii="Book Antiqua" w:hAnsi="Book Antiqua"/>
          <w:iCs/>
        </w:rPr>
        <w:t>musik tiup</w:t>
      </w:r>
      <w:r w:rsidRPr="006740E0">
        <w:rPr>
          <w:rFonts w:ascii="Book Antiqua" w:hAnsi="Book Antiqua"/>
        </w:rPr>
        <w:t>adalah tangga nadadiatonik, yang terdiri dari : tonika (I), super tonika (II), median (III), sub dominan(IV), dominan (V), sub median (VI) dan lidington (VII). Dengan memilki jarak interval masing-masing adalah : (1) – (1) - (1/2) – (1) – (1) – (1) – (1/2).</w:t>
      </w:r>
      <w:r w:rsidRPr="006740E0">
        <w:rPr>
          <w:rFonts w:ascii="Book Antiqua" w:hAnsi="Book Antiqua"/>
        </w:rPr>
        <w:fldChar w:fldCharType="begin"/>
      </w:r>
      <w:r w:rsidRPr="006740E0">
        <w:rPr>
          <w:rFonts w:ascii="Book Antiqua" w:hAnsi="Book Antiqua"/>
        </w:rPr>
        <w:instrText xml:space="preserve"> ADDIN ZOTERO_ITEM CSL_CITATION {"citationID":"a9jmpmd5ca","properties":{"formattedCitation":"(Sari dkk., 2023)","plainCitation":"(Sari dkk., 2023)","noteIndex":0},"citationItems":[{"id":1715,"uris":["http://zotero.org/users/12062748/items/QCJR5GNR"],"itemData":{"id":1715,"type":"article-journal","abstract":"Alam Takambang Jadi Guru merupakan falsafah yang melandasi cara berpikir masyarakat Minangkabau. Falsafah ini juga sebagai norma-norma adat dan turunannya untuk menjalankan kehidupan yang diatur dalam adat Minangkabau. Jejak  Alam Takambang Jadi Guru atau \"segala sesuatu yang ada di ‘alam’ dapat dijadikan guru\" terlihat jelas dari penggunaan kata-kata yang berasal dari “alam” (sifat, tumbuhan, hewan, benda, tempat dan kegiatan maupun peristiwa atau kejadian) sebagai bagian dari norma adat yang mengatur setiap tindakan masyarakat Minangkabau baik individu maupun kelompok. Penggunaan kata maupun tutur yang merujuk kepada “alam” dalam setiap falsafah dan norma adat mengacu pada makna kiasan, sehingga falsafah dan norma adat tersebut mampu untuk memunculkan arti serta maknanya. Filosofi Alam Takambang Jadi Guru juga berdampak pada kesenian khususnya musik tradisional Minangkabau. Hal ini terlihat dalam syair dendang dan penamaan repertoar-repertoar musik tradisional Minangkabau. Penelitian ini bertujuan untuk melihat sejauh mana falsafah Alam Takambang Jadi Guru digunakan dan bagaimana munculnya dalam kesenian ksususnya musik tradisional Minangkabau sebagai representatif dari falsafah itu sendiri. Metode yang digunakan pada penelitian ini adalah kualitatif deskriptif dengan pendekatan fenomenologi. Pengumpulan data dilakukan dengan teknik wawancara, observasi serta studi literatur. Hasilnya adalah ditemukannya beberapa repertoar kesenian tradisional Minangkabau dengan menggunakan kata maupun tutur yang merujuk kepada “alam” sebagai jejak dari falsafah Alam Takambang Jadi Guru. Nama maupun tutur tersebut hadir dalam repertoar-repertoar musik tradisional Minangkabau yang sesuai dengan interpretasi masyarakat Minangkabau dalam melihat fenomena “alam”.\n \nAlam Takambang Jadi Guru is a philosophy that underlies the way of thinking of the Minangkabau people as customary norms and derivatives to carry out a life regulated in custom. The traces of Alam Takambang Jadi Guru, or \"everything in nature can be used as a teacher\", is seen from the use of words derived from “nature” (Characteristic, plants, animals, objects, places and activities or events) as part of customary norms that regulate every action of the Minangkabau community both individuals and groups. The use of names and speech that refer to \"nature\" in every philosophy and customary norm refers to figurative meanings so that these traditional philosophies and standards can bring out their meanings. The Philosophy of Alam Takambang Jadi Guru also impacts art, mainly traditional Minangkabau music. This can be seen in the dendang poetry and the naming of traditional Minangkabau music repertoire. This study aims to know the extent to which the philosophy of Alam Takambang Jadi  Guru is used and how the emergence in the arts, especially Minangkabau traditional music, represents the philosophy itself. The method used in this study is descriptive qualitative with a phenomenological approach. Data collection is carried out by interview, observation and literature study techniques. The result was the discovery of several repertoires of traditional Minangkabau arts using words and words that refer to \"nature\" as traces of the philosophy of Alam Takambang Jadi Guru. The name and speech are present in the repertoire of traditional Minangkabau music following the interpretation of the Minangkabau people in seeing the phenomenon of nature.","archive_location":"Art and Culture","container-title":"Satwika : Kajian Ilmu Budaya dan Perubahan Sosial","DOI":"10.22219/satwika.v7i1.25242","ISSN":"2580-443X","issue":"1","language":"en","license":"Copyright (c) 2023 Ayuthia Mayang Sari, Hengki Armez Hidayat","note":"number: 1","page":"143-152","source":"ejournal.umm.ac.id","title":"Jejak falsafah Alam Takambang Jadi Guru dalam repertoar musik tradisional Minangkabau","volume":"7","author":[{"family":"Sari","given":"Ayuthia Mayang"},{"family":"Syeilendra","given":"Syeilendra"},{"family":"Hidayat","given":"Hengki Armez"}],"issued":{"date-parts":[["2023",4,13]]}}}],"schema":"https://github.com/citation-style-language/schema/raw/master/csl-citation.json"} </w:instrText>
      </w:r>
      <w:r w:rsidRPr="006740E0">
        <w:rPr>
          <w:rFonts w:ascii="Book Antiqua" w:hAnsi="Book Antiqua"/>
        </w:rPr>
        <w:fldChar w:fldCharType="separate"/>
      </w:r>
      <w:r w:rsidRPr="006740E0">
        <w:rPr>
          <w:rFonts w:ascii="Book Antiqua" w:hAnsi="Book Antiqua" w:cs="Times New Roman"/>
          <w:lang w:val="en-US"/>
        </w:rPr>
        <w:t xml:space="preserve">(Sari </w:t>
      </w:r>
      <w:proofErr w:type="spellStart"/>
      <w:r w:rsidRPr="006740E0">
        <w:rPr>
          <w:rFonts w:ascii="Book Antiqua" w:hAnsi="Book Antiqua" w:cs="Times New Roman"/>
          <w:lang w:val="en-US"/>
        </w:rPr>
        <w:t>dkk</w:t>
      </w:r>
      <w:proofErr w:type="spellEnd"/>
      <w:r w:rsidRPr="006740E0">
        <w:rPr>
          <w:rFonts w:ascii="Book Antiqua" w:hAnsi="Book Antiqua" w:cs="Times New Roman"/>
          <w:lang w:val="en-US"/>
        </w:rPr>
        <w:t>., 2023)</w:t>
      </w:r>
      <w:r w:rsidRPr="006740E0">
        <w:rPr>
          <w:rFonts w:ascii="Book Antiqua" w:hAnsi="Book Antiqua"/>
        </w:rPr>
        <w:fldChar w:fldCharType="end"/>
      </w:r>
    </w:p>
    <w:p w14:paraId="4A388920" w14:textId="77777777" w:rsidR="00740E4F" w:rsidRPr="006740E0" w:rsidRDefault="00740E4F" w:rsidP="00740E4F">
      <w:pPr>
        <w:spacing w:after="0" w:line="240" w:lineRule="auto"/>
        <w:rPr>
          <w:rFonts w:ascii="Book Antiqua" w:hAnsi="Book Antiqua"/>
          <w:b/>
        </w:rPr>
      </w:pPr>
    </w:p>
    <w:p w14:paraId="75F15F5F" w14:textId="77777777" w:rsidR="00740E4F" w:rsidRPr="006740E0" w:rsidRDefault="00740E4F" w:rsidP="00740E4F">
      <w:pPr>
        <w:spacing w:after="0" w:line="240" w:lineRule="auto"/>
        <w:rPr>
          <w:rFonts w:ascii="Book Antiqua" w:hAnsi="Book Antiqua"/>
          <w:bCs/>
        </w:rPr>
      </w:pPr>
      <w:r w:rsidRPr="006740E0">
        <w:rPr>
          <w:rFonts w:ascii="Book Antiqua" w:hAnsi="Book Antiqua"/>
          <w:bCs/>
        </w:rPr>
        <w:t>Wilayah Nada</w:t>
      </w:r>
    </w:p>
    <w:p w14:paraId="47E4BC0B" w14:textId="77777777" w:rsidR="00740E4F" w:rsidRPr="006740E0" w:rsidRDefault="00740E4F" w:rsidP="00740E4F">
      <w:pPr>
        <w:spacing w:after="0" w:line="240" w:lineRule="auto"/>
        <w:ind w:firstLine="720"/>
        <w:jc w:val="both"/>
        <w:rPr>
          <w:rFonts w:ascii="Book Antiqua" w:hAnsi="Book Antiqua"/>
          <w:b/>
        </w:rPr>
      </w:pPr>
      <w:r w:rsidRPr="006740E0">
        <w:rPr>
          <w:rFonts w:ascii="Book Antiqua" w:hAnsi="Book Antiqua"/>
        </w:rPr>
        <w:t xml:space="preserve">Alat-alat </w:t>
      </w:r>
      <w:r w:rsidRPr="006740E0">
        <w:rPr>
          <w:rFonts w:ascii="Book Antiqua" w:hAnsi="Book Antiqua"/>
          <w:i/>
          <w:iCs/>
        </w:rPr>
        <w:t xml:space="preserve">musik tiup </w:t>
      </w:r>
      <w:r w:rsidRPr="006740E0">
        <w:rPr>
          <w:rFonts w:ascii="Book Antiqua" w:hAnsi="Book Antiqua"/>
        </w:rPr>
        <w:t>yang menghasilkan wilayah nada pada repertoar dari semua jangkauan nada terendah hingga teratas, instrumen menurut sampel permainan</w:t>
      </w:r>
    </w:p>
    <w:p w14:paraId="2D0EC7A4" w14:textId="77777777" w:rsidR="00740E4F" w:rsidRPr="006740E0" w:rsidRDefault="00740E4F" w:rsidP="00740E4F">
      <w:pPr>
        <w:spacing w:after="0" w:line="240" w:lineRule="auto"/>
        <w:jc w:val="both"/>
        <w:rPr>
          <w:rFonts w:ascii="Book Antiqua" w:hAnsi="Book Antiqua"/>
        </w:rPr>
      </w:pPr>
      <w:r w:rsidRPr="006740E0">
        <w:rPr>
          <w:rFonts w:ascii="Book Antiqua" w:hAnsi="Book Antiqua"/>
        </w:rPr>
        <w:t>lagu seperti di bawah ini:</w:t>
      </w:r>
    </w:p>
    <w:p w14:paraId="2B0DA9A8" w14:textId="77777777" w:rsidR="00740E4F" w:rsidRPr="006740E0" w:rsidRDefault="00740E4F" w:rsidP="00740E4F">
      <w:pPr>
        <w:spacing w:after="0" w:line="240" w:lineRule="auto"/>
        <w:rPr>
          <w:rFonts w:ascii="Book Antiqua" w:hAnsi="Book Antiqua"/>
          <w:i/>
        </w:rPr>
      </w:pPr>
      <w:r w:rsidRPr="006740E0">
        <w:rPr>
          <w:rFonts w:ascii="Book Antiqua" w:hAnsi="Book Antiqua"/>
        </w:rPr>
        <w:t xml:space="preserve">a)  </w:t>
      </w:r>
      <w:r w:rsidRPr="006740E0">
        <w:rPr>
          <w:rFonts w:ascii="Book Antiqua" w:hAnsi="Book Antiqua"/>
          <w:i/>
        </w:rPr>
        <w:t>Sulim</w:t>
      </w:r>
    </w:p>
    <w:p w14:paraId="46326C05" w14:textId="77777777" w:rsidR="00740E4F" w:rsidRPr="006740E0" w:rsidRDefault="00740E4F" w:rsidP="00740E4F">
      <w:pPr>
        <w:spacing w:after="0" w:line="240" w:lineRule="auto"/>
        <w:jc w:val="both"/>
        <w:rPr>
          <w:rFonts w:ascii="Book Antiqua" w:hAnsi="Book Antiqua"/>
        </w:rPr>
      </w:pPr>
      <w:r w:rsidRPr="006740E0">
        <w:rPr>
          <w:rFonts w:ascii="Book Antiqua" w:hAnsi="Book Antiqua"/>
          <w:i/>
        </w:rPr>
        <w:t>range</w:t>
      </w:r>
      <w:r w:rsidRPr="006740E0">
        <w:rPr>
          <w:rFonts w:ascii="Book Antiqua" w:hAnsi="Book Antiqua"/>
        </w:rPr>
        <w:t xml:space="preserve">instrumen                                           </w:t>
      </w:r>
      <w:r w:rsidRPr="006740E0">
        <w:rPr>
          <w:rFonts w:ascii="Book Antiqua" w:hAnsi="Book Antiqua"/>
          <w:i/>
        </w:rPr>
        <w:t xml:space="preserve">range </w:t>
      </w:r>
      <w:r w:rsidRPr="006740E0">
        <w:rPr>
          <w:rFonts w:ascii="Book Antiqua" w:hAnsi="Book Antiqua"/>
        </w:rPr>
        <w:t>dalam lagu</w:t>
      </w:r>
    </w:p>
    <w:p w14:paraId="1766DB6D" w14:textId="5D8EE335" w:rsidR="00740E4F" w:rsidRPr="006740E0" w:rsidRDefault="00740E4F" w:rsidP="00740E4F">
      <w:pPr>
        <w:spacing w:after="0" w:line="240" w:lineRule="auto"/>
        <w:jc w:val="both"/>
        <w:rPr>
          <w:rFonts w:ascii="Book Antiqua" w:hAnsi="Book Antiqua"/>
        </w:rPr>
      </w:pPr>
      <w:r w:rsidRPr="006740E0">
        <w:rPr>
          <w:rFonts w:ascii="Book Antiqua" w:hAnsi="Book Antiqua"/>
          <w:noProof/>
        </w:rPr>
        <w:drawing>
          <wp:anchor distT="0" distB="0" distL="114300" distR="114300" simplePos="0" relativeHeight="251677184" behindDoc="0" locked="0" layoutInCell="1" allowOverlap="1" wp14:anchorId="41E23A06" wp14:editId="19B8B1EF">
            <wp:simplePos x="0" y="0"/>
            <wp:positionH relativeFrom="column">
              <wp:posOffset>2604770</wp:posOffset>
            </wp:positionH>
            <wp:positionV relativeFrom="paragraph">
              <wp:posOffset>43180</wp:posOffset>
            </wp:positionV>
            <wp:extent cx="1162050" cy="603885"/>
            <wp:effectExtent l="0" t="0" r="0" b="5715"/>
            <wp:wrapNone/>
            <wp:docPr id="87171354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l="50233" t="31558" r="38864" b="58366"/>
                    <a:stretch>
                      <a:fillRect/>
                    </a:stretch>
                  </pic:blipFill>
                  <pic:spPr bwMode="auto">
                    <a:xfrm>
                      <a:off x="0" y="0"/>
                      <a:ext cx="1162050" cy="603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0E0">
        <w:rPr>
          <w:rFonts w:ascii="Book Antiqua" w:hAnsi="Book Antiqua"/>
          <w:noProof/>
          <w:lang w:eastAsia="id-ID"/>
        </w:rPr>
        <w:drawing>
          <wp:inline distT="0" distB="0" distL="0" distR="0" wp14:anchorId="0F617E7C" wp14:editId="74EBF507">
            <wp:extent cx="1171575" cy="490855"/>
            <wp:effectExtent l="0" t="0" r="9525" b="4445"/>
            <wp:docPr id="2989368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l="16673" t="30608" r="67294" b="57414"/>
                    <a:stretch>
                      <a:fillRect/>
                    </a:stretch>
                  </pic:blipFill>
                  <pic:spPr bwMode="auto">
                    <a:xfrm>
                      <a:off x="0" y="0"/>
                      <a:ext cx="1171575" cy="490855"/>
                    </a:xfrm>
                    <a:prstGeom prst="rect">
                      <a:avLst/>
                    </a:prstGeom>
                    <a:noFill/>
                    <a:ln>
                      <a:noFill/>
                    </a:ln>
                  </pic:spPr>
                </pic:pic>
              </a:graphicData>
            </a:graphic>
          </wp:inline>
        </w:drawing>
      </w:r>
    </w:p>
    <w:p w14:paraId="5FFCB5BE" w14:textId="77777777" w:rsidR="00740E4F" w:rsidRPr="006740E0" w:rsidRDefault="00740E4F" w:rsidP="00740E4F">
      <w:pPr>
        <w:spacing w:after="0" w:line="240" w:lineRule="auto"/>
        <w:jc w:val="both"/>
        <w:rPr>
          <w:rFonts w:ascii="Book Antiqua" w:hAnsi="Book Antiqua"/>
        </w:rPr>
      </w:pPr>
      <w:r w:rsidRPr="006740E0">
        <w:rPr>
          <w:rFonts w:ascii="Book Antiqua" w:hAnsi="Book Antiqua"/>
        </w:rPr>
        <w:t>b) saxophone</w:t>
      </w:r>
    </w:p>
    <w:p w14:paraId="7CD52F5C" w14:textId="77777777" w:rsidR="00740E4F" w:rsidRPr="006740E0" w:rsidRDefault="00740E4F" w:rsidP="00740E4F">
      <w:pPr>
        <w:spacing w:after="0" w:line="240" w:lineRule="auto"/>
        <w:jc w:val="both"/>
        <w:rPr>
          <w:rFonts w:ascii="Book Antiqua" w:hAnsi="Book Antiqua"/>
        </w:rPr>
      </w:pPr>
      <w:r w:rsidRPr="006740E0">
        <w:rPr>
          <w:rFonts w:ascii="Book Antiqua" w:hAnsi="Book Antiqua"/>
          <w:i/>
        </w:rPr>
        <w:t>range</w:t>
      </w:r>
      <w:r w:rsidRPr="006740E0">
        <w:rPr>
          <w:rFonts w:ascii="Book Antiqua" w:hAnsi="Book Antiqua"/>
        </w:rPr>
        <w:t xml:space="preserve">instrumen                                          </w:t>
      </w:r>
      <w:r w:rsidRPr="006740E0">
        <w:rPr>
          <w:rFonts w:ascii="Book Antiqua" w:hAnsi="Book Antiqua"/>
          <w:i/>
        </w:rPr>
        <w:t xml:space="preserve">range </w:t>
      </w:r>
      <w:r w:rsidRPr="006740E0">
        <w:rPr>
          <w:rFonts w:ascii="Book Antiqua" w:hAnsi="Book Antiqua"/>
        </w:rPr>
        <w:t>dalam lagu</w:t>
      </w:r>
    </w:p>
    <w:p w14:paraId="1986C77F" w14:textId="75FA7798" w:rsidR="00740E4F" w:rsidRPr="006740E0" w:rsidRDefault="00740E4F" w:rsidP="00740E4F">
      <w:pPr>
        <w:spacing w:after="0" w:line="240" w:lineRule="auto"/>
        <w:jc w:val="both"/>
        <w:rPr>
          <w:rFonts w:ascii="Book Antiqua" w:hAnsi="Book Antiqua"/>
        </w:rPr>
      </w:pPr>
      <w:r w:rsidRPr="006740E0">
        <w:rPr>
          <w:rFonts w:ascii="Book Antiqua" w:hAnsi="Book Antiqua"/>
          <w:noProof/>
        </w:rPr>
        <w:drawing>
          <wp:anchor distT="0" distB="0" distL="114300" distR="114300" simplePos="0" relativeHeight="251678208" behindDoc="0" locked="0" layoutInCell="1" allowOverlap="1" wp14:anchorId="1ED8C416" wp14:editId="0B84854C">
            <wp:simplePos x="0" y="0"/>
            <wp:positionH relativeFrom="column">
              <wp:posOffset>2552700</wp:posOffset>
            </wp:positionH>
            <wp:positionV relativeFrom="paragraph">
              <wp:posOffset>125730</wp:posOffset>
            </wp:positionV>
            <wp:extent cx="1209675" cy="542290"/>
            <wp:effectExtent l="0" t="0" r="9525" b="0"/>
            <wp:wrapNone/>
            <wp:docPr id="70519109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l="60922" t="32129" r="26678" b="57985"/>
                    <a:stretch>
                      <a:fillRect/>
                    </a:stretch>
                  </pic:blipFill>
                  <pic:spPr bwMode="auto">
                    <a:xfrm>
                      <a:off x="0" y="0"/>
                      <a:ext cx="1209675" cy="542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0E0">
        <w:rPr>
          <w:rFonts w:ascii="Book Antiqua" w:hAnsi="Book Antiqua"/>
          <w:noProof/>
          <w:lang w:eastAsia="id-ID"/>
        </w:rPr>
        <w:drawing>
          <wp:inline distT="0" distB="0" distL="0" distR="0" wp14:anchorId="2A3E218E" wp14:editId="430DC30E">
            <wp:extent cx="1066800" cy="695325"/>
            <wp:effectExtent l="0" t="0" r="0" b="9525"/>
            <wp:docPr id="8017393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l="32809" t="26614" r="55325" b="56845"/>
                    <a:stretch>
                      <a:fillRect/>
                    </a:stretch>
                  </pic:blipFill>
                  <pic:spPr bwMode="auto">
                    <a:xfrm>
                      <a:off x="0" y="0"/>
                      <a:ext cx="1066800" cy="695325"/>
                    </a:xfrm>
                    <a:prstGeom prst="rect">
                      <a:avLst/>
                    </a:prstGeom>
                    <a:noFill/>
                    <a:ln>
                      <a:noFill/>
                    </a:ln>
                  </pic:spPr>
                </pic:pic>
              </a:graphicData>
            </a:graphic>
          </wp:inline>
        </w:drawing>
      </w:r>
    </w:p>
    <w:p w14:paraId="62A01C57" w14:textId="77777777" w:rsidR="00740E4F" w:rsidRPr="006740E0" w:rsidRDefault="00740E4F" w:rsidP="00740E4F">
      <w:pPr>
        <w:spacing w:after="0" w:line="240" w:lineRule="auto"/>
        <w:jc w:val="both"/>
        <w:rPr>
          <w:rFonts w:ascii="Book Antiqua" w:hAnsi="Book Antiqua"/>
        </w:rPr>
      </w:pPr>
      <w:r w:rsidRPr="006740E0">
        <w:rPr>
          <w:rFonts w:ascii="Book Antiqua" w:hAnsi="Book Antiqua"/>
        </w:rPr>
        <w:t>c) trumpet</w:t>
      </w:r>
    </w:p>
    <w:p w14:paraId="336C2134" w14:textId="77777777" w:rsidR="00740E4F" w:rsidRPr="006740E0" w:rsidRDefault="00740E4F" w:rsidP="00740E4F">
      <w:pPr>
        <w:spacing w:after="0" w:line="240" w:lineRule="auto"/>
        <w:jc w:val="both"/>
        <w:rPr>
          <w:rFonts w:ascii="Book Antiqua" w:hAnsi="Book Antiqua"/>
        </w:rPr>
      </w:pPr>
      <w:r w:rsidRPr="006740E0">
        <w:rPr>
          <w:rFonts w:ascii="Book Antiqua" w:hAnsi="Book Antiqua"/>
          <w:i/>
        </w:rPr>
        <w:t>range</w:t>
      </w:r>
      <w:r w:rsidRPr="006740E0">
        <w:rPr>
          <w:rFonts w:ascii="Book Antiqua" w:hAnsi="Book Antiqua"/>
        </w:rPr>
        <w:t xml:space="preserve">instrumen                                      </w:t>
      </w:r>
      <w:r w:rsidRPr="006740E0">
        <w:rPr>
          <w:rFonts w:ascii="Book Antiqua" w:hAnsi="Book Antiqua"/>
          <w:i/>
        </w:rPr>
        <w:t xml:space="preserve">range </w:t>
      </w:r>
      <w:r w:rsidRPr="006740E0">
        <w:rPr>
          <w:rFonts w:ascii="Book Antiqua" w:hAnsi="Book Antiqua"/>
        </w:rPr>
        <w:t>dalam lagu</w:t>
      </w:r>
    </w:p>
    <w:p w14:paraId="56429B6F" w14:textId="260F1542" w:rsidR="00740E4F" w:rsidRPr="006740E0" w:rsidRDefault="00740E4F" w:rsidP="00740E4F">
      <w:pPr>
        <w:spacing w:after="0" w:line="240" w:lineRule="auto"/>
        <w:jc w:val="both"/>
        <w:rPr>
          <w:rFonts w:ascii="Book Antiqua" w:hAnsi="Book Antiqua"/>
        </w:rPr>
      </w:pPr>
      <w:r w:rsidRPr="006740E0">
        <w:rPr>
          <w:rFonts w:ascii="Book Antiqua" w:hAnsi="Book Antiqua"/>
          <w:noProof/>
        </w:rPr>
        <w:drawing>
          <wp:anchor distT="0" distB="0" distL="114300" distR="114300" simplePos="0" relativeHeight="251679232" behindDoc="0" locked="0" layoutInCell="1" allowOverlap="1" wp14:anchorId="7CE7338A" wp14:editId="4FD7D4E4">
            <wp:simplePos x="0" y="0"/>
            <wp:positionH relativeFrom="column">
              <wp:posOffset>2552700</wp:posOffset>
            </wp:positionH>
            <wp:positionV relativeFrom="paragraph">
              <wp:posOffset>100965</wp:posOffset>
            </wp:positionV>
            <wp:extent cx="952500" cy="495300"/>
            <wp:effectExtent l="0" t="0" r="0" b="0"/>
            <wp:wrapNone/>
            <wp:docPr id="27624677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l="43285" t="49429" r="44318" b="42966"/>
                    <a:stretch>
                      <a:fillRect/>
                    </a:stretch>
                  </pic:blipFill>
                  <pic:spPr bwMode="auto">
                    <a:xfrm>
                      <a:off x="0" y="0"/>
                      <a:ext cx="9525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0E0">
        <w:rPr>
          <w:rFonts w:ascii="Book Antiqua" w:hAnsi="Book Antiqua"/>
          <w:noProof/>
          <w:lang w:eastAsia="id-ID"/>
        </w:rPr>
        <w:drawing>
          <wp:inline distT="0" distB="0" distL="0" distR="0" wp14:anchorId="2C9A1B81" wp14:editId="141D2A19">
            <wp:extent cx="1066800" cy="657225"/>
            <wp:effectExtent l="0" t="0" r="0" b="9525"/>
            <wp:docPr id="4362695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l="26077" t="46198" r="61525" b="40114"/>
                    <a:stretch>
                      <a:fillRect/>
                    </a:stretch>
                  </pic:blipFill>
                  <pic:spPr bwMode="auto">
                    <a:xfrm>
                      <a:off x="0" y="0"/>
                      <a:ext cx="1066800" cy="657225"/>
                    </a:xfrm>
                    <a:prstGeom prst="rect">
                      <a:avLst/>
                    </a:prstGeom>
                    <a:noFill/>
                    <a:ln>
                      <a:noFill/>
                    </a:ln>
                  </pic:spPr>
                </pic:pic>
              </a:graphicData>
            </a:graphic>
          </wp:inline>
        </w:drawing>
      </w:r>
    </w:p>
    <w:p w14:paraId="5451DF78" w14:textId="77777777" w:rsidR="00740E4F" w:rsidRPr="006740E0" w:rsidRDefault="00740E4F" w:rsidP="00740E4F">
      <w:pPr>
        <w:autoSpaceDE w:val="0"/>
        <w:autoSpaceDN w:val="0"/>
        <w:adjustRightInd w:val="0"/>
        <w:spacing w:after="0" w:line="240" w:lineRule="auto"/>
        <w:jc w:val="both"/>
        <w:rPr>
          <w:rFonts w:ascii="Book Antiqua" w:hAnsi="Book Antiqua"/>
        </w:rPr>
      </w:pPr>
      <w:r w:rsidRPr="006740E0">
        <w:rPr>
          <w:rFonts w:ascii="Book Antiqua" w:hAnsi="Book Antiqua"/>
        </w:rPr>
        <w:t>d) Gitar Strings, Gitar Bas dan Keyboard memiliki wilayah nada sesuai karakteristik alat musiknya sendiri.</w:t>
      </w:r>
    </w:p>
    <w:p w14:paraId="63F6D8E1" w14:textId="77777777" w:rsidR="00740E4F" w:rsidRPr="006740E0" w:rsidRDefault="00740E4F" w:rsidP="00740E4F">
      <w:pPr>
        <w:autoSpaceDE w:val="0"/>
        <w:autoSpaceDN w:val="0"/>
        <w:adjustRightInd w:val="0"/>
        <w:spacing w:after="0" w:line="240" w:lineRule="auto"/>
        <w:jc w:val="both"/>
        <w:rPr>
          <w:rFonts w:ascii="Book Antiqua" w:hAnsi="Book Antiqua"/>
        </w:rPr>
      </w:pPr>
    </w:p>
    <w:p w14:paraId="0FEB2B39" w14:textId="77777777" w:rsidR="00740E4F" w:rsidRPr="006740E0" w:rsidRDefault="00740E4F" w:rsidP="00740E4F">
      <w:pPr>
        <w:spacing w:after="0" w:line="240" w:lineRule="auto"/>
        <w:rPr>
          <w:rFonts w:ascii="Book Antiqua" w:hAnsi="Book Antiqua"/>
          <w:bCs/>
        </w:rPr>
      </w:pPr>
      <w:r w:rsidRPr="006740E0">
        <w:rPr>
          <w:rFonts w:ascii="Book Antiqua" w:hAnsi="Book Antiqua"/>
          <w:bCs/>
        </w:rPr>
        <w:t>Nada Dasar (</w:t>
      </w:r>
      <w:r w:rsidRPr="006740E0">
        <w:rPr>
          <w:rFonts w:ascii="Book Antiqua" w:hAnsi="Book Antiqua"/>
          <w:bCs/>
          <w:i/>
        </w:rPr>
        <w:t>Pitch Centre)</w:t>
      </w:r>
    </w:p>
    <w:p w14:paraId="4BE5EA5F" w14:textId="1667F9DC" w:rsidR="00740E4F" w:rsidRPr="006740E0" w:rsidRDefault="00740E4F" w:rsidP="00740E4F">
      <w:pPr>
        <w:autoSpaceDE w:val="0"/>
        <w:autoSpaceDN w:val="0"/>
        <w:adjustRightInd w:val="0"/>
        <w:spacing w:after="0" w:line="240" w:lineRule="auto"/>
        <w:ind w:firstLine="720"/>
        <w:jc w:val="both"/>
        <w:rPr>
          <w:rFonts w:ascii="Book Antiqua" w:hAnsi="Book Antiqua"/>
        </w:rPr>
      </w:pPr>
      <w:r w:rsidRPr="006740E0">
        <w:rPr>
          <w:rFonts w:ascii="Book Antiqua" w:hAnsi="Book Antiqua"/>
          <w:noProof/>
        </w:rPr>
        <w:drawing>
          <wp:anchor distT="0" distB="0" distL="114300" distR="114300" simplePos="0" relativeHeight="251664896" behindDoc="0" locked="0" layoutInCell="1" allowOverlap="1" wp14:anchorId="4CB13423" wp14:editId="6FF49E40">
            <wp:simplePos x="0" y="0"/>
            <wp:positionH relativeFrom="column">
              <wp:posOffset>4572000</wp:posOffset>
            </wp:positionH>
            <wp:positionV relativeFrom="paragraph">
              <wp:posOffset>403860</wp:posOffset>
            </wp:positionV>
            <wp:extent cx="1200150" cy="428625"/>
            <wp:effectExtent l="0" t="0" r="0" b="9525"/>
            <wp:wrapNone/>
            <wp:docPr id="30225005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21">
                      <a:extLst>
                        <a:ext uri="{28A0092B-C50C-407E-A947-70E740481C1C}">
                          <a14:useLocalDpi xmlns:a14="http://schemas.microsoft.com/office/drawing/2010/main" val="0"/>
                        </a:ext>
                      </a:extLst>
                    </a:blip>
                    <a:srcRect l="33659" t="43312" r="38589" b="38853"/>
                    <a:stretch>
                      <a:fillRect/>
                    </a:stretch>
                  </pic:blipFill>
                  <pic:spPr bwMode="auto">
                    <a:xfrm>
                      <a:off x="0" y="0"/>
                      <a:ext cx="120015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0E0">
        <w:rPr>
          <w:rFonts w:ascii="Book Antiqua" w:hAnsi="Book Antiqua"/>
        </w:rPr>
        <w:t>Dalam menentukan nada dasar pada setiap lagu yang akan ditranskripsikan,penulis berpedoman kepada hasil rekaman yang dimainkan di lapangan. Atas dasaritu, kemudian penulis mengubahnya ke dalam bentuk partitur.</w:t>
      </w:r>
    </w:p>
    <w:p w14:paraId="4E5D0EFC" w14:textId="77777777" w:rsidR="00740E4F" w:rsidRPr="006740E0" w:rsidRDefault="00740E4F" w:rsidP="00740E4F">
      <w:pPr>
        <w:autoSpaceDE w:val="0"/>
        <w:autoSpaceDN w:val="0"/>
        <w:adjustRightInd w:val="0"/>
        <w:spacing w:after="0" w:line="240" w:lineRule="auto"/>
        <w:jc w:val="both"/>
        <w:rPr>
          <w:rFonts w:ascii="Book Antiqua" w:hAnsi="Book Antiqua"/>
        </w:rPr>
      </w:pPr>
      <w:r w:rsidRPr="006740E0">
        <w:rPr>
          <w:rFonts w:ascii="Book Antiqua" w:hAnsi="Book Antiqua"/>
        </w:rPr>
        <w:t xml:space="preserve">(1) Repertoar Pertama pada lagu </w:t>
      </w:r>
      <w:r w:rsidRPr="006740E0">
        <w:rPr>
          <w:rFonts w:ascii="Book Antiqua" w:hAnsi="Book Antiqua"/>
          <w:i/>
        </w:rPr>
        <w:t>Marnini Marnono</w:t>
      </w:r>
      <w:r w:rsidRPr="006740E0">
        <w:rPr>
          <w:rFonts w:ascii="Book Antiqua" w:hAnsi="Book Antiqua"/>
        </w:rPr>
        <w:t xml:space="preserve"> dipakai nada dasar F:</w:t>
      </w:r>
    </w:p>
    <w:p w14:paraId="6314B688" w14:textId="77777777" w:rsidR="00740E4F" w:rsidRPr="006740E0" w:rsidRDefault="00740E4F" w:rsidP="00740E4F">
      <w:pPr>
        <w:spacing w:after="0" w:line="240" w:lineRule="auto"/>
        <w:rPr>
          <w:rFonts w:ascii="Book Antiqua" w:hAnsi="Book Antiqua"/>
          <w:bCs/>
        </w:rPr>
      </w:pPr>
    </w:p>
    <w:p w14:paraId="2CAB6935" w14:textId="77777777" w:rsidR="00740E4F" w:rsidRPr="006740E0" w:rsidRDefault="00740E4F" w:rsidP="00740E4F">
      <w:pPr>
        <w:spacing w:after="0" w:line="240" w:lineRule="auto"/>
        <w:rPr>
          <w:rFonts w:ascii="Book Antiqua" w:hAnsi="Book Antiqua"/>
          <w:bCs/>
        </w:rPr>
      </w:pPr>
      <w:r w:rsidRPr="006740E0">
        <w:rPr>
          <w:rFonts w:ascii="Book Antiqua" w:hAnsi="Book Antiqua"/>
          <w:bCs/>
        </w:rPr>
        <w:t>Jumlah Nada</w:t>
      </w:r>
    </w:p>
    <w:p w14:paraId="46EFDC03" w14:textId="77777777" w:rsidR="00740E4F" w:rsidRPr="006740E0" w:rsidRDefault="00740E4F" w:rsidP="00740E4F">
      <w:pPr>
        <w:spacing w:after="0" w:line="240" w:lineRule="auto"/>
        <w:ind w:firstLine="720"/>
        <w:jc w:val="both"/>
        <w:rPr>
          <w:rFonts w:ascii="Book Antiqua" w:hAnsi="Book Antiqua"/>
        </w:rPr>
      </w:pPr>
      <w:r w:rsidRPr="006740E0">
        <w:rPr>
          <w:rFonts w:ascii="Book Antiqua" w:hAnsi="Book Antiqua"/>
        </w:rPr>
        <w:t xml:space="preserve">Dalam hal frekuensi pemakaian nada pada ketiga repertoar tersebut, penulis memilih </w:t>
      </w:r>
      <w:r w:rsidRPr="006740E0">
        <w:rPr>
          <w:rFonts w:ascii="Book Antiqua" w:hAnsi="Book Antiqua"/>
          <w:i/>
        </w:rPr>
        <w:t xml:space="preserve">sulim </w:t>
      </w:r>
      <w:r w:rsidRPr="006740E0">
        <w:rPr>
          <w:rFonts w:ascii="Book Antiqua" w:hAnsi="Book Antiqua"/>
        </w:rPr>
        <w:t xml:space="preserve">sebagai yang mewakili frekuensi nada karena </w:t>
      </w:r>
      <w:r w:rsidRPr="006740E0">
        <w:rPr>
          <w:rFonts w:ascii="Book Antiqua" w:hAnsi="Book Antiqua"/>
          <w:i/>
        </w:rPr>
        <w:t xml:space="preserve">sulim </w:t>
      </w:r>
      <w:r w:rsidRPr="006740E0">
        <w:rPr>
          <w:rFonts w:ascii="Book Antiqua" w:hAnsi="Book Antiqua"/>
        </w:rPr>
        <w:t xml:space="preserve">lebih dominan </w:t>
      </w:r>
      <w:r w:rsidRPr="006740E0">
        <w:rPr>
          <w:rFonts w:ascii="Book Antiqua" w:hAnsi="Book Antiqua"/>
        </w:rPr>
        <w:lastRenderedPageBreak/>
        <w:t>dalam membawakan melodi. Frekuensi pemakaian nada pada lagu ini dapat dilihat pada garis nada dibawah ini:</w:t>
      </w:r>
    </w:p>
    <w:p w14:paraId="7AD83D0C" w14:textId="77777777" w:rsidR="00740E4F" w:rsidRPr="006740E0" w:rsidRDefault="00740E4F" w:rsidP="00740E4F">
      <w:pPr>
        <w:spacing w:after="0" w:line="240" w:lineRule="auto"/>
        <w:jc w:val="both"/>
        <w:rPr>
          <w:rFonts w:ascii="Book Antiqua" w:hAnsi="Book Antiqua"/>
          <w:i/>
        </w:rPr>
      </w:pPr>
      <w:r w:rsidRPr="006740E0">
        <w:rPr>
          <w:rFonts w:ascii="Book Antiqua" w:hAnsi="Book Antiqua"/>
        </w:rPr>
        <w:t xml:space="preserve">1) Lagu </w:t>
      </w:r>
      <w:r w:rsidRPr="006740E0">
        <w:rPr>
          <w:rFonts w:ascii="Book Antiqua" w:hAnsi="Book Antiqua"/>
          <w:i/>
        </w:rPr>
        <w:t>Marnini Marnono</w:t>
      </w:r>
    </w:p>
    <w:p w14:paraId="54AAED05" w14:textId="51349BA3" w:rsidR="00740E4F" w:rsidRPr="006740E0" w:rsidRDefault="00740E4F" w:rsidP="00740E4F">
      <w:pPr>
        <w:spacing w:after="0" w:line="240" w:lineRule="auto"/>
        <w:jc w:val="center"/>
        <w:rPr>
          <w:rFonts w:ascii="Book Antiqua" w:hAnsi="Book Antiqua"/>
        </w:rPr>
      </w:pPr>
      <w:r w:rsidRPr="006740E0">
        <w:rPr>
          <w:rFonts w:ascii="Book Antiqua" w:hAnsi="Book Antiqua"/>
          <w:noProof/>
          <w:lang w:eastAsia="id-ID"/>
        </w:rPr>
        <w:drawing>
          <wp:inline distT="0" distB="0" distL="0" distR="0" wp14:anchorId="2F1DF251" wp14:editId="717283BB">
            <wp:extent cx="2367280" cy="519430"/>
            <wp:effectExtent l="0" t="0" r="0" b="0"/>
            <wp:docPr id="12804774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22">
                      <a:extLst>
                        <a:ext uri="{28A0092B-C50C-407E-A947-70E740481C1C}">
                          <a14:useLocalDpi xmlns:a14="http://schemas.microsoft.com/office/drawing/2010/main" val="0"/>
                        </a:ext>
                      </a:extLst>
                    </a:blip>
                    <a:srcRect l="18262" t="38217" r="27847" b="40764"/>
                    <a:stretch>
                      <a:fillRect/>
                    </a:stretch>
                  </pic:blipFill>
                  <pic:spPr bwMode="auto">
                    <a:xfrm>
                      <a:off x="0" y="0"/>
                      <a:ext cx="2367280" cy="519430"/>
                    </a:xfrm>
                    <a:prstGeom prst="rect">
                      <a:avLst/>
                    </a:prstGeom>
                    <a:noFill/>
                    <a:ln>
                      <a:noFill/>
                    </a:ln>
                  </pic:spPr>
                </pic:pic>
              </a:graphicData>
            </a:graphic>
          </wp:inline>
        </w:drawing>
      </w:r>
    </w:p>
    <w:p w14:paraId="3C53B5CE" w14:textId="77777777" w:rsidR="00740E4F" w:rsidRPr="006740E0" w:rsidRDefault="00740E4F" w:rsidP="00740E4F">
      <w:pPr>
        <w:spacing w:after="0" w:line="240" w:lineRule="auto"/>
        <w:rPr>
          <w:rFonts w:ascii="Book Antiqua" w:hAnsi="Book Antiqua" w:cs="Times New Roman"/>
        </w:rPr>
      </w:pPr>
    </w:p>
    <w:p w14:paraId="72726345" w14:textId="77777777" w:rsidR="00740E4F" w:rsidRPr="006740E0" w:rsidRDefault="00740E4F" w:rsidP="00740E4F">
      <w:pPr>
        <w:spacing w:after="0" w:line="240" w:lineRule="auto"/>
        <w:rPr>
          <w:rFonts w:ascii="Book Antiqua" w:hAnsi="Book Antiqua" w:cs="Times New Roman"/>
          <w:bCs/>
        </w:rPr>
      </w:pPr>
      <w:r w:rsidRPr="006740E0">
        <w:rPr>
          <w:rFonts w:ascii="Book Antiqua" w:hAnsi="Book Antiqua" w:cs="Times New Roman"/>
          <w:bCs/>
        </w:rPr>
        <w:t xml:space="preserve">Interval </w:t>
      </w:r>
    </w:p>
    <w:p w14:paraId="29573A31" w14:textId="77777777" w:rsidR="00740E4F" w:rsidRPr="006740E0" w:rsidRDefault="00740E4F" w:rsidP="00740E4F">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b/>
        </w:rPr>
        <w:tab/>
      </w:r>
      <w:r w:rsidRPr="006740E0">
        <w:rPr>
          <w:rFonts w:ascii="Book Antiqua" w:hAnsi="Book Antiqua" w:cs="Times New Roman"/>
        </w:rPr>
        <w:t>Interval ialah jarak antara satu nada ke nada berikutnya, naik maupun turun berdasarkan jumlah laras yang mengantarai kedua nada tersebut.</w:t>
      </w:r>
      <w:r w:rsidRPr="006740E0">
        <w:rPr>
          <w:rFonts w:ascii="Book Antiqua" w:hAnsi="Book Antiqua" w:cs="Times New Roman"/>
        </w:rPr>
        <w:fldChar w:fldCharType="begin"/>
      </w:r>
      <w:r w:rsidRPr="006740E0">
        <w:rPr>
          <w:rFonts w:ascii="Book Antiqua" w:hAnsi="Book Antiqua" w:cs="Times New Roman"/>
        </w:rPr>
        <w:instrText xml:space="preserve"> ADDIN ZOTERO_ITEM CSL_CITATION {"citationID":"a1mvveb8p8q","properties":{"formattedCitation":"(Andriani, 2021)","plainCitation":"(Andriani, 2021)","noteIndex":0},"citationItems":[{"id":1719,"uris":["http://zotero.org/users/12062748/items/ILHIJFKE"],"itemData":{"id":1719,"type":"article-journal","abstract":"Penelitian ini untuk mendeskripsikan ambitus dan artikulasi teknik vokal pada lagu œDear Dream oleh Regita Pramesti Suseno Putri. Proses penelitian ini menggunakan metode penelitian kualitatif. Hasil penelitian ini menunjukkan bahwa Ambitus pada lagu œDear Dream memiliki ambitus suara yang luas dimana nada paling rendah adalah nada F3 dengan pengolahan interval yang dekat, yaitu dari nada G3 ke nada F3, dan nada paling tinggi adalah nada F6 dengan pengolahan interval yang lebih dari 1 oktaf, dari nada C5 ke nada F6 dengan menggunakan teknik whistle register. Artikulasi teknik vokal pada lagu œDear Dream, antara lain teknik whistle register, legato, dinamika, accent, dan fermata.","container-title":"Repertoar Journal","DOI":"10.26740/rj.v1n2.p259-268","ISSN":"2746-1718","issue":"2","language":"id","page":"259-268","source":"journal.unesa.ac.id","title":"ANALISIS ARTIKULASI TEKNIK VOKAL PADA LAGU \"DEAR DREAM\" OLEH REGITA PRAMESTI SUSENO PUTRI","volume":"1","author":[{"family":"Andriani","given":"Esi Yunanda"}],"issued":{"date-parts":[["2021",1,29]]}}}],"schema":"https://github.com/citation-style-language/schema/raw/master/csl-citation.json"} </w:instrText>
      </w:r>
      <w:r w:rsidRPr="006740E0">
        <w:rPr>
          <w:rFonts w:ascii="Book Antiqua" w:hAnsi="Book Antiqua" w:cs="Times New Roman"/>
        </w:rPr>
        <w:fldChar w:fldCharType="separate"/>
      </w:r>
      <w:r w:rsidRPr="006740E0">
        <w:rPr>
          <w:rFonts w:ascii="Book Antiqua" w:hAnsi="Book Antiqua" w:cs="Times New Roman"/>
          <w:lang w:val="en-US"/>
        </w:rPr>
        <w:t>(Andriani, 2021)</w:t>
      </w:r>
      <w:r w:rsidRPr="006740E0">
        <w:rPr>
          <w:rFonts w:ascii="Book Antiqua" w:hAnsi="Book Antiqua" w:cs="Times New Roman"/>
        </w:rPr>
        <w:fldChar w:fldCharType="end"/>
      </w:r>
      <w:r w:rsidRPr="006740E0">
        <w:rPr>
          <w:rFonts w:ascii="Book Antiqua" w:hAnsi="Book Antiqua" w:cs="Times New Roman"/>
        </w:rPr>
        <w:t xml:space="preserve"> Berdasarkan hukum musik, nama-nama interval telah ditentukan menurut jumlah nada yang dipakai, sedangkan jenisnya ditentukan berdasarkan jarak kedua nada tersebut dalam laras, seperti pada tabel berikut:</w:t>
      </w:r>
    </w:p>
    <w:p w14:paraId="1260217A" w14:textId="77777777" w:rsidR="00740E4F" w:rsidRPr="006740E0" w:rsidRDefault="00740E4F" w:rsidP="00740E4F">
      <w:pPr>
        <w:autoSpaceDE w:val="0"/>
        <w:autoSpaceDN w:val="0"/>
        <w:adjustRightInd w:val="0"/>
        <w:spacing w:after="0" w:line="240" w:lineRule="auto"/>
        <w:jc w:val="both"/>
        <w:rPr>
          <w:rFonts w:ascii="Book Antiqua" w:hAnsi="Book Antiqua" w:cs="Times New Roman"/>
        </w:rPr>
      </w:pPr>
    </w:p>
    <w:p w14:paraId="0CF0F73A" w14:textId="77777777" w:rsidR="00740E4F" w:rsidRPr="006740E0" w:rsidRDefault="00740E4F" w:rsidP="00740E4F">
      <w:pPr>
        <w:autoSpaceDE w:val="0"/>
        <w:autoSpaceDN w:val="0"/>
        <w:adjustRightInd w:val="0"/>
        <w:spacing w:after="0" w:line="240" w:lineRule="auto"/>
        <w:jc w:val="center"/>
        <w:rPr>
          <w:rFonts w:ascii="Book Antiqua" w:hAnsi="Book Antiqua" w:cs="Times New Roman"/>
        </w:rPr>
      </w:pPr>
      <w:r w:rsidRPr="006740E0">
        <w:rPr>
          <w:rFonts w:ascii="Book Antiqua" w:hAnsi="Book Antiqua" w:cs="Times New Roman"/>
        </w:rPr>
        <w:t>Tabel 5.1 Nama-nama Interval.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8"/>
        <w:gridCol w:w="1328"/>
        <w:gridCol w:w="1328"/>
        <w:gridCol w:w="1804"/>
        <w:gridCol w:w="962"/>
      </w:tblGrid>
      <w:tr w:rsidR="006740E0" w:rsidRPr="006740E0" w14:paraId="20A36D36" w14:textId="77777777" w:rsidTr="00F77CBA">
        <w:trPr>
          <w:trHeight w:val="479"/>
          <w:jc w:val="center"/>
        </w:trPr>
        <w:tc>
          <w:tcPr>
            <w:tcW w:w="1328" w:type="dxa"/>
            <w:shd w:val="clear" w:color="auto" w:fill="auto"/>
          </w:tcPr>
          <w:p w14:paraId="13491E80" w14:textId="77777777" w:rsidR="00740E4F" w:rsidRPr="006740E0" w:rsidRDefault="00740E4F" w:rsidP="00F77CBA">
            <w:pPr>
              <w:autoSpaceDE w:val="0"/>
              <w:autoSpaceDN w:val="0"/>
              <w:adjustRightInd w:val="0"/>
              <w:spacing w:after="0" w:line="240" w:lineRule="auto"/>
              <w:jc w:val="both"/>
              <w:rPr>
                <w:rFonts w:ascii="Book Antiqua" w:hAnsi="Book Antiqua" w:cs="Times New Roman"/>
                <w:b/>
              </w:rPr>
            </w:pPr>
            <w:r w:rsidRPr="006740E0">
              <w:rPr>
                <w:rFonts w:ascii="Book Antiqua" w:hAnsi="Book Antiqua" w:cs="Times New Roman"/>
                <w:b/>
                <w:bCs/>
              </w:rPr>
              <w:t>Simbol interval</w:t>
            </w:r>
          </w:p>
        </w:tc>
        <w:tc>
          <w:tcPr>
            <w:tcW w:w="1328" w:type="dxa"/>
            <w:shd w:val="clear" w:color="auto" w:fill="auto"/>
          </w:tcPr>
          <w:p w14:paraId="7723D157" w14:textId="77777777" w:rsidR="00740E4F" w:rsidRPr="006740E0" w:rsidRDefault="00740E4F" w:rsidP="00F77CBA">
            <w:pPr>
              <w:autoSpaceDE w:val="0"/>
              <w:autoSpaceDN w:val="0"/>
              <w:adjustRightInd w:val="0"/>
              <w:spacing w:after="0" w:line="240" w:lineRule="auto"/>
              <w:rPr>
                <w:rFonts w:ascii="Book Antiqua" w:hAnsi="Book Antiqua" w:cs="Times New Roman"/>
                <w:b/>
                <w:bCs/>
              </w:rPr>
            </w:pPr>
            <w:r w:rsidRPr="006740E0">
              <w:rPr>
                <w:rFonts w:ascii="Book Antiqua" w:hAnsi="Book Antiqua" w:cs="Times New Roman"/>
                <w:b/>
                <w:bCs/>
              </w:rPr>
              <w:t>Jumlah</w:t>
            </w:r>
          </w:p>
          <w:p w14:paraId="3422E354"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b/>
                <w:bCs/>
              </w:rPr>
              <w:t>nada</w:t>
            </w:r>
          </w:p>
        </w:tc>
        <w:tc>
          <w:tcPr>
            <w:tcW w:w="1328" w:type="dxa"/>
            <w:shd w:val="clear" w:color="auto" w:fill="auto"/>
          </w:tcPr>
          <w:p w14:paraId="3977D692" w14:textId="77777777" w:rsidR="00740E4F" w:rsidRPr="006740E0" w:rsidRDefault="00740E4F" w:rsidP="00F77CBA">
            <w:pPr>
              <w:autoSpaceDE w:val="0"/>
              <w:autoSpaceDN w:val="0"/>
              <w:adjustRightInd w:val="0"/>
              <w:spacing w:after="0" w:line="240" w:lineRule="auto"/>
              <w:rPr>
                <w:rFonts w:ascii="Book Antiqua" w:hAnsi="Book Antiqua" w:cs="Times New Roman"/>
                <w:b/>
                <w:bCs/>
              </w:rPr>
            </w:pPr>
            <w:r w:rsidRPr="006740E0">
              <w:rPr>
                <w:rFonts w:ascii="Book Antiqua" w:hAnsi="Book Antiqua" w:cs="Times New Roman"/>
                <w:b/>
                <w:bCs/>
              </w:rPr>
              <w:t>Jumlah</w:t>
            </w:r>
          </w:p>
          <w:p w14:paraId="456F7CB3"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b/>
                <w:bCs/>
              </w:rPr>
              <w:t>Laras</w:t>
            </w:r>
          </w:p>
        </w:tc>
        <w:tc>
          <w:tcPr>
            <w:tcW w:w="1804" w:type="dxa"/>
            <w:shd w:val="clear" w:color="auto" w:fill="auto"/>
          </w:tcPr>
          <w:p w14:paraId="610FBAD0"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b/>
                <w:bCs/>
              </w:rPr>
              <w:t>Nama dan jenis interval</w:t>
            </w:r>
          </w:p>
        </w:tc>
        <w:tc>
          <w:tcPr>
            <w:tcW w:w="853" w:type="dxa"/>
            <w:shd w:val="clear" w:color="auto" w:fill="auto"/>
          </w:tcPr>
          <w:p w14:paraId="337EAAF5" w14:textId="77777777" w:rsidR="00740E4F" w:rsidRPr="006740E0" w:rsidRDefault="00740E4F" w:rsidP="00F77CBA">
            <w:pPr>
              <w:autoSpaceDE w:val="0"/>
              <w:autoSpaceDN w:val="0"/>
              <w:adjustRightInd w:val="0"/>
              <w:spacing w:after="0" w:line="240" w:lineRule="auto"/>
              <w:rPr>
                <w:rFonts w:ascii="Book Antiqua" w:hAnsi="Book Antiqua" w:cs="Times New Roman"/>
                <w:b/>
                <w:bCs/>
              </w:rPr>
            </w:pPr>
            <w:r w:rsidRPr="006740E0">
              <w:rPr>
                <w:rFonts w:ascii="Book Antiqua" w:hAnsi="Book Antiqua" w:cs="Times New Roman"/>
                <w:b/>
                <w:bCs/>
              </w:rPr>
              <w:t>Contoh</w:t>
            </w:r>
          </w:p>
          <w:p w14:paraId="1D715A57"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b/>
                <w:bCs/>
              </w:rPr>
              <w:t>nada</w:t>
            </w:r>
          </w:p>
        </w:tc>
      </w:tr>
      <w:tr w:rsidR="006740E0" w:rsidRPr="006740E0" w14:paraId="12EC2D70" w14:textId="77777777" w:rsidTr="00F77CBA">
        <w:trPr>
          <w:trHeight w:val="225"/>
          <w:jc w:val="center"/>
        </w:trPr>
        <w:tc>
          <w:tcPr>
            <w:tcW w:w="1328" w:type="dxa"/>
            <w:shd w:val="clear" w:color="auto" w:fill="auto"/>
          </w:tcPr>
          <w:p w14:paraId="38A16D89"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1P</w:t>
            </w:r>
          </w:p>
        </w:tc>
        <w:tc>
          <w:tcPr>
            <w:tcW w:w="1328" w:type="dxa"/>
            <w:shd w:val="clear" w:color="auto" w:fill="auto"/>
          </w:tcPr>
          <w:p w14:paraId="23F3EE19"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1</w:t>
            </w:r>
          </w:p>
        </w:tc>
        <w:tc>
          <w:tcPr>
            <w:tcW w:w="1328" w:type="dxa"/>
            <w:shd w:val="clear" w:color="auto" w:fill="auto"/>
          </w:tcPr>
          <w:p w14:paraId="6001F9F1"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0</w:t>
            </w:r>
          </w:p>
        </w:tc>
        <w:tc>
          <w:tcPr>
            <w:tcW w:w="1804" w:type="dxa"/>
            <w:shd w:val="clear" w:color="auto" w:fill="auto"/>
          </w:tcPr>
          <w:p w14:paraId="46DE699E"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Prime perfect</w:t>
            </w:r>
          </w:p>
        </w:tc>
        <w:tc>
          <w:tcPr>
            <w:tcW w:w="853" w:type="dxa"/>
            <w:shd w:val="clear" w:color="auto" w:fill="auto"/>
          </w:tcPr>
          <w:p w14:paraId="5D86AEC9"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C-C</w:t>
            </w:r>
          </w:p>
        </w:tc>
      </w:tr>
      <w:tr w:rsidR="006740E0" w:rsidRPr="006740E0" w14:paraId="70B818CB" w14:textId="77777777" w:rsidTr="00F77CBA">
        <w:trPr>
          <w:trHeight w:val="239"/>
          <w:jc w:val="center"/>
        </w:trPr>
        <w:tc>
          <w:tcPr>
            <w:tcW w:w="1328" w:type="dxa"/>
            <w:shd w:val="clear" w:color="auto" w:fill="auto"/>
          </w:tcPr>
          <w:p w14:paraId="0997E20E"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2M</w:t>
            </w:r>
          </w:p>
        </w:tc>
        <w:tc>
          <w:tcPr>
            <w:tcW w:w="1328" w:type="dxa"/>
            <w:shd w:val="clear" w:color="auto" w:fill="auto"/>
          </w:tcPr>
          <w:p w14:paraId="22C7E7B0"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2</w:t>
            </w:r>
          </w:p>
        </w:tc>
        <w:tc>
          <w:tcPr>
            <w:tcW w:w="1328" w:type="dxa"/>
            <w:shd w:val="clear" w:color="auto" w:fill="auto"/>
          </w:tcPr>
          <w:p w14:paraId="6A10120B"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1</w:t>
            </w:r>
          </w:p>
        </w:tc>
        <w:tc>
          <w:tcPr>
            <w:tcW w:w="1804" w:type="dxa"/>
            <w:shd w:val="clear" w:color="auto" w:fill="auto"/>
          </w:tcPr>
          <w:p w14:paraId="0591184D"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Sekunda mayor</w:t>
            </w:r>
          </w:p>
        </w:tc>
        <w:tc>
          <w:tcPr>
            <w:tcW w:w="853" w:type="dxa"/>
            <w:shd w:val="clear" w:color="auto" w:fill="auto"/>
          </w:tcPr>
          <w:p w14:paraId="2A5DEF75"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C-D</w:t>
            </w:r>
          </w:p>
        </w:tc>
      </w:tr>
      <w:tr w:rsidR="006740E0" w:rsidRPr="006740E0" w14:paraId="089E9A84" w14:textId="77777777" w:rsidTr="00F77CBA">
        <w:trPr>
          <w:trHeight w:val="225"/>
          <w:jc w:val="center"/>
        </w:trPr>
        <w:tc>
          <w:tcPr>
            <w:tcW w:w="1328" w:type="dxa"/>
            <w:shd w:val="clear" w:color="auto" w:fill="auto"/>
          </w:tcPr>
          <w:p w14:paraId="619C13E9"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3M</w:t>
            </w:r>
          </w:p>
        </w:tc>
        <w:tc>
          <w:tcPr>
            <w:tcW w:w="1328" w:type="dxa"/>
            <w:shd w:val="clear" w:color="auto" w:fill="auto"/>
          </w:tcPr>
          <w:p w14:paraId="3BB4CEB3"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3</w:t>
            </w:r>
          </w:p>
        </w:tc>
        <w:tc>
          <w:tcPr>
            <w:tcW w:w="1328" w:type="dxa"/>
            <w:shd w:val="clear" w:color="auto" w:fill="auto"/>
          </w:tcPr>
          <w:p w14:paraId="226A88F0"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2</w:t>
            </w:r>
          </w:p>
        </w:tc>
        <w:tc>
          <w:tcPr>
            <w:tcW w:w="1804" w:type="dxa"/>
            <w:shd w:val="clear" w:color="auto" w:fill="auto"/>
          </w:tcPr>
          <w:p w14:paraId="6C1425D8"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Terts mayor</w:t>
            </w:r>
          </w:p>
        </w:tc>
        <w:tc>
          <w:tcPr>
            <w:tcW w:w="853" w:type="dxa"/>
            <w:shd w:val="clear" w:color="auto" w:fill="auto"/>
          </w:tcPr>
          <w:p w14:paraId="5BFCB452"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C-E</w:t>
            </w:r>
          </w:p>
        </w:tc>
      </w:tr>
      <w:tr w:rsidR="006740E0" w:rsidRPr="006740E0" w14:paraId="3C961DC3" w14:textId="77777777" w:rsidTr="00F77CBA">
        <w:trPr>
          <w:trHeight w:val="239"/>
          <w:jc w:val="center"/>
        </w:trPr>
        <w:tc>
          <w:tcPr>
            <w:tcW w:w="1328" w:type="dxa"/>
            <w:shd w:val="clear" w:color="auto" w:fill="auto"/>
          </w:tcPr>
          <w:p w14:paraId="479A5C92"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4P</w:t>
            </w:r>
          </w:p>
        </w:tc>
        <w:tc>
          <w:tcPr>
            <w:tcW w:w="1328" w:type="dxa"/>
            <w:shd w:val="clear" w:color="auto" w:fill="auto"/>
          </w:tcPr>
          <w:p w14:paraId="07DE23BC"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4</w:t>
            </w:r>
          </w:p>
        </w:tc>
        <w:tc>
          <w:tcPr>
            <w:tcW w:w="1328" w:type="dxa"/>
            <w:shd w:val="clear" w:color="auto" w:fill="auto"/>
          </w:tcPr>
          <w:p w14:paraId="700D9CD7"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2,5</w:t>
            </w:r>
          </w:p>
        </w:tc>
        <w:tc>
          <w:tcPr>
            <w:tcW w:w="1804" w:type="dxa"/>
            <w:shd w:val="clear" w:color="auto" w:fill="auto"/>
          </w:tcPr>
          <w:p w14:paraId="5546D120"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Kwart perfect</w:t>
            </w:r>
          </w:p>
        </w:tc>
        <w:tc>
          <w:tcPr>
            <w:tcW w:w="853" w:type="dxa"/>
            <w:shd w:val="clear" w:color="auto" w:fill="auto"/>
          </w:tcPr>
          <w:p w14:paraId="18D19D8E"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C-F</w:t>
            </w:r>
          </w:p>
        </w:tc>
      </w:tr>
      <w:tr w:rsidR="006740E0" w:rsidRPr="006740E0" w14:paraId="3EE3E2CA" w14:textId="77777777" w:rsidTr="00F77CBA">
        <w:trPr>
          <w:trHeight w:val="225"/>
          <w:jc w:val="center"/>
        </w:trPr>
        <w:tc>
          <w:tcPr>
            <w:tcW w:w="1328" w:type="dxa"/>
            <w:shd w:val="clear" w:color="auto" w:fill="auto"/>
          </w:tcPr>
          <w:p w14:paraId="66009F20"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5P</w:t>
            </w:r>
          </w:p>
        </w:tc>
        <w:tc>
          <w:tcPr>
            <w:tcW w:w="1328" w:type="dxa"/>
            <w:shd w:val="clear" w:color="auto" w:fill="auto"/>
          </w:tcPr>
          <w:p w14:paraId="40E56DEF"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5</w:t>
            </w:r>
          </w:p>
        </w:tc>
        <w:tc>
          <w:tcPr>
            <w:tcW w:w="1328" w:type="dxa"/>
            <w:shd w:val="clear" w:color="auto" w:fill="auto"/>
          </w:tcPr>
          <w:p w14:paraId="3CB74576"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3,5</w:t>
            </w:r>
          </w:p>
        </w:tc>
        <w:tc>
          <w:tcPr>
            <w:tcW w:w="1804" w:type="dxa"/>
            <w:shd w:val="clear" w:color="auto" w:fill="auto"/>
          </w:tcPr>
          <w:p w14:paraId="5DF09F53"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Kwint perfect</w:t>
            </w:r>
          </w:p>
        </w:tc>
        <w:tc>
          <w:tcPr>
            <w:tcW w:w="853" w:type="dxa"/>
            <w:shd w:val="clear" w:color="auto" w:fill="auto"/>
          </w:tcPr>
          <w:p w14:paraId="731D1CB9"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C-G</w:t>
            </w:r>
          </w:p>
        </w:tc>
      </w:tr>
      <w:tr w:rsidR="006740E0" w:rsidRPr="006740E0" w14:paraId="02307A2C" w14:textId="77777777" w:rsidTr="00F77CBA">
        <w:trPr>
          <w:trHeight w:val="239"/>
          <w:jc w:val="center"/>
        </w:trPr>
        <w:tc>
          <w:tcPr>
            <w:tcW w:w="1328" w:type="dxa"/>
            <w:shd w:val="clear" w:color="auto" w:fill="auto"/>
          </w:tcPr>
          <w:p w14:paraId="47802358"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6M</w:t>
            </w:r>
          </w:p>
        </w:tc>
        <w:tc>
          <w:tcPr>
            <w:tcW w:w="1328" w:type="dxa"/>
            <w:shd w:val="clear" w:color="auto" w:fill="auto"/>
          </w:tcPr>
          <w:p w14:paraId="19D8B725"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6</w:t>
            </w:r>
          </w:p>
        </w:tc>
        <w:tc>
          <w:tcPr>
            <w:tcW w:w="1328" w:type="dxa"/>
            <w:shd w:val="clear" w:color="auto" w:fill="auto"/>
          </w:tcPr>
          <w:p w14:paraId="29F6C78E"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4,5</w:t>
            </w:r>
          </w:p>
        </w:tc>
        <w:tc>
          <w:tcPr>
            <w:tcW w:w="1804" w:type="dxa"/>
            <w:shd w:val="clear" w:color="auto" w:fill="auto"/>
          </w:tcPr>
          <w:p w14:paraId="7B526681"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Sekta mayor</w:t>
            </w:r>
          </w:p>
        </w:tc>
        <w:tc>
          <w:tcPr>
            <w:tcW w:w="853" w:type="dxa"/>
            <w:shd w:val="clear" w:color="auto" w:fill="auto"/>
          </w:tcPr>
          <w:p w14:paraId="23334D7D"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C-A</w:t>
            </w:r>
          </w:p>
        </w:tc>
      </w:tr>
      <w:tr w:rsidR="006740E0" w:rsidRPr="006740E0" w14:paraId="582FF16D" w14:textId="77777777" w:rsidTr="00F77CBA">
        <w:trPr>
          <w:trHeight w:val="225"/>
          <w:jc w:val="center"/>
        </w:trPr>
        <w:tc>
          <w:tcPr>
            <w:tcW w:w="1328" w:type="dxa"/>
            <w:shd w:val="clear" w:color="auto" w:fill="auto"/>
          </w:tcPr>
          <w:p w14:paraId="18CBA195"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7M</w:t>
            </w:r>
          </w:p>
        </w:tc>
        <w:tc>
          <w:tcPr>
            <w:tcW w:w="1328" w:type="dxa"/>
            <w:shd w:val="clear" w:color="auto" w:fill="auto"/>
          </w:tcPr>
          <w:p w14:paraId="5702A26D"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7</w:t>
            </w:r>
          </w:p>
        </w:tc>
        <w:tc>
          <w:tcPr>
            <w:tcW w:w="1328" w:type="dxa"/>
            <w:shd w:val="clear" w:color="auto" w:fill="auto"/>
          </w:tcPr>
          <w:p w14:paraId="1B1E2384"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5,5</w:t>
            </w:r>
          </w:p>
        </w:tc>
        <w:tc>
          <w:tcPr>
            <w:tcW w:w="1804" w:type="dxa"/>
            <w:shd w:val="clear" w:color="auto" w:fill="auto"/>
          </w:tcPr>
          <w:p w14:paraId="6E45325A"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Septime mayor</w:t>
            </w:r>
          </w:p>
        </w:tc>
        <w:tc>
          <w:tcPr>
            <w:tcW w:w="853" w:type="dxa"/>
            <w:shd w:val="clear" w:color="auto" w:fill="auto"/>
          </w:tcPr>
          <w:p w14:paraId="6FA997C2"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C-B</w:t>
            </w:r>
          </w:p>
        </w:tc>
      </w:tr>
      <w:tr w:rsidR="006740E0" w:rsidRPr="006740E0" w14:paraId="2F7868DE" w14:textId="77777777" w:rsidTr="00F77CBA">
        <w:trPr>
          <w:trHeight w:val="239"/>
          <w:jc w:val="center"/>
        </w:trPr>
        <w:tc>
          <w:tcPr>
            <w:tcW w:w="1328" w:type="dxa"/>
            <w:shd w:val="clear" w:color="auto" w:fill="auto"/>
          </w:tcPr>
          <w:p w14:paraId="424DB77E"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8P</w:t>
            </w:r>
          </w:p>
        </w:tc>
        <w:tc>
          <w:tcPr>
            <w:tcW w:w="1328" w:type="dxa"/>
            <w:shd w:val="clear" w:color="auto" w:fill="auto"/>
          </w:tcPr>
          <w:p w14:paraId="3A852EE5"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8</w:t>
            </w:r>
          </w:p>
        </w:tc>
        <w:tc>
          <w:tcPr>
            <w:tcW w:w="1328" w:type="dxa"/>
            <w:shd w:val="clear" w:color="auto" w:fill="auto"/>
          </w:tcPr>
          <w:p w14:paraId="2264E408"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6,5</w:t>
            </w:r>
          </w:p>
        </w:tc>
        <w:tc>
          <w:tcPr>
            <w:tcW w:w="1804" w:type="dxa"/>
            <w:shd w:val="clear" w:color="auto" w:fill="auto"/>
          </w:tcPr>
          <w:p w14:paraId="138CBC68"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Oktaf perfect</w:t>
            </w:r>
          </w:p>
        </w:tc>
        <w:tc>
          <w:tcPr>
            <w:tcW w:w="853" w:type="dxa"/>
            <w:shd w:val="clear" w:color="auto" w:fill="auto"/>
          </w:tcPr>
          <w:p w14:paraId="1924AFC9"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C-C’</w:t>
            </w:r>
          </w:p>
        </w:tc>
      </w:tr>
      <w:tr w:rsidR="006740E0" w:rsidRPr="006740E0" w14:paraId="32ACFF9A" w14:textId="77777777" w:rsidTr="00F77CBA">
        <w:trPr>
          <w:trHeight w:val="225"/>
          <w:jc w:val="center"/>
        </w:trPr>
        <w:tc>
          <w:tcPr>
            <w:tcW w:w="1328" w:type="dxa"/>
            <w:shd w:val="clear" w:color="auto" w:fill="auto"/>
          </w:tcPr>
          <w:p w14:paraId="395BE4FD"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9M</w:t>
            </w:r>
          </w:p>
        </w:tc>
        <w:tc>
          <w:tcPr>
            <w:tcW w:w="1328" w:type="dxa"/>
            <w:shd w:val="clear" w:color="auto" w:fill="auto"/>
          </w:tcPr>
          <w:p w14:paraId="156C9DAC"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9</w:t>
            </w:r>
          </w:p>
        </w:tc>
        <w:tc>
          <w:tcPr>
            <w:tcW w:w="1328" w:type="dxa"/>
            <w:shd w:val="clear" w:color="auto" w:fill="auto"/>
          </w:tcPr>
          <w:p w14:paraId="02E98836"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7.5</w:t>
            </w:r>
          </w:p>
        </w:tc>
        <w:tc>
          <w:tcPr>
            <w:tcW w:w="1804" w:type="dxa"/>
            <w:shd w:val="clear" w:color="auto" w:fill="auto"/>
          </w:tcPr>
          <w:p w14:paraId="541B1FFC"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None mayor</w:t>
            </w:r>
          </w:p>
        </w:tc>
        <w:tc>
          <w:tcPr>
            <w:tcW w:w="853" w:type="dxa"/>
            <w:shd w:val="clear" w:color="auto" w:fill="auto"/>
          </w:tcPr>
          <w:p w14:paraId="2FA6F25F"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C-D’</w:t>
            </w:r>
          </w:p>
        </w:tc>
      </w:tr>
      <w:tr w:rsidR="006740E0" w:rsidRPr="006740E0" w14:paraId="46F3AF7E" w14:textId="77777777" w:rsidTr="00F77CBA">
        <w:trPr>
          <w:trHeight w:val="253"/>
          <w:jc w:val="center"/>
        </w:trPr>
        <w:tc>
          <w:tcPr>
            <w:tcW w:w="1328" w:type="dxa"/>
            <w:shd w:val="clear" w:color="auto" w:fill="auto"/>
          </w:tcPr>
          <w:p w14:paraId="31D68FA9"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10M</w:t>
            </w:r>
          </w:p>
        </w:tc>
        <w:tc>
          <w:tcPr>
            <w:tcW w:w="1328" w:type="dxa"/>
            <w:shd w:val="clear" w:color="auto" w:fill="auto"/>
          </w:tcPr>
          <w:p w14:paraId="0F5222A2"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10</w:t>
            </w:r>
          </w:p>
        </w:tc>
        <w:tc>
          <w:tcPr>
            <w:tcW w:w="1328" w:type="dxa"/>
            <w:shd w:val="clear" w:color="auto" w:fill="auto"/>
          </w:tcPr>
          <w:p w14:paraId="5D076B54"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8,5</w:t>
            </w:r>
          </w:p>
        </w:tc>
        <w:tc>
          <w:tcPr>
            <w:tcW w:w="1804" w:type="dxa"/>
            <w:shd w:val="clear" w:color="auto" w:fill="auto"/>
          </w:tcPr>
          <w:p w14:paraId="00AD647D"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Decime mayor</w:t>
            </w:r>
          </w:p>
        </w:tc>
        <w:tc>
          <w:tcPr>
            <w:tcW w:w="853" w:type="dxa"/>
            <w:shd w:val="clear" w:color="auto" w:fill="auto"/>
          </w:tcPr>
          <w:p w14:paraId="16F4C343"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C-E’</w:t>
            </w:r>
          </w:p>
        </w:tc>
      </w:tr>
    </w:tbl>
    <w:p w14:paraId="0DA04510" w14:textId="77777777" w:rsidR="00740E4F" w:rsidRPr="006740E0" w:rsidRDefault="00740E4F" w:rsidP="00740E4F">
      <w:pPr>
        <w:autoSpaceDE w:val="0"/>
        <w:autoSpaceDN w:val="0"/>
        <w:adjustRightInd w:val="0"/>
        <w:spacing w:after="0" w:line="240" w:lineRule="auto"/>
        <w:rPr>
          <w:rFonts w:ascii="Book Antiqua" w:hAnsi="Book Antiqua" w:cs="Times New Roman"/>
        </w:rPr>
      </w:pPr>
    </w:p>
    <w:p w14:paraId="58862F28" w14:textId="77777777" w:rsidR="00740E4F" w:rsidRPr="006740E0" w:rsidRDefault="00740E4F" w:rsidP="00740E4F">
      <w:pPr>
        <w:pStyle w:val="ListParagraph"/>
        <w:numPr>
          <w:ilvl w:val="0"/>
          <w:numId w:val="18"/>
        </w:numPr>
        <w:autoSpaceDE w:val="0"/>
        <w:autoSpaceDN w:val="0"/>
        <w:adjustRightInd w:val="0"/>
        <w:spacing w:after="0" w:line="240" w:lineRule="auto"/>
        <w:jc w:val="both"/>
        <w:rPr>
          <w:rFonts w:ascii="Book Antiqua" w:hAnsi="Book Antiqua"/>
          <w:szCs w:val="22"/>
        </w:rPr>
      </w:pPr>
      <w:proofErr w:type="spellStart"/>
      <w:r w:rsidRPr="006740E0">
        <w:rPr>
          <w:rFonts w:ascii="Book Antiqua" w:hAnsi="Book Antiqua"/>
          <w:szCs w:val="22"/>
        </w:rPr>
        <w:t>Catatan</w:t>
      </w:r>
      <w:proofErr w:type="spellEnd"/>
      <w:r w:rsidRPr="006740E0">
        <w:rPr>
          <w:rFonts w:ascii="Book Antiqua" w:hAnsi="Book Antiqua"/>
          <w:szCs w:val="22"/>
        </w:rPr>
        <w:t xml:space="preserve">, interval </w:t>
      </w:r>
      <w:proofErr w:type="spellStart"/>
      <w:r w:rsidRPr="006740E0">
        <w:rPr>
          <w:rFonts w:ascii="Book Antiqua" w:hAnsi="Book Antiqua"/>
          <w:szCs w:val="22"/>
        </w:rPr>
        <w:t>besar</w:t>
      </w:r>
      <w:proofErr w:type="spellEnd"/>
      <w:r w:rsidRPr="006740E0">
        <w:rPr>
          <w:rFonts w:ascii="Book Antiqua" w:hAnsi="Book Antiqua"/>
          <w:szCs w:val="22"/>
        </w:rPr>
        <w:t xml:space="preserve"> (</w:t>
      </w:r>
      <w:r w:rsidRPr="006740E0">
        <w:rPr>
          <w:rFonts w:ascii="Book Antiqua" w:hAnsi="Book Antiqua"/>
          <w:i/>
          <w:iCs/>
          <w:szCs w:val="22"/>
        </w:rPr>
        <w:t>mayor</w:t>
      </w:r>
      <w:r w:rsidRPr="006740E0">
        <w:rPr>
          <w:rFonts w:ascii="Book Antiqua" w:hAnsi="Book Antiqua"/>
          <w:szCs w:val="22"/>
        </w:rPr>
        <w:t xml:space="preserve">, M) </w:t>
      </w:r>
      <w:proofErr w:type="spellStart"/>
      <w:r w:rsidRPr="006740E0">
        <w:rPr>
          <w:rFonts w:ascii="Book Antiqua" w:hAnsi="Book Antiqua"/>
          <w:szCs w:val="22"/>
        </w:rPr>
        <w:t>dikurang</w:t>
      </w:r>
      <w:proofErr w:type="spellEnd"/>
      <w:r w:rsidRPr="006740E0">
        <w:rPr>
          <w:rFonts w:ascii="Book Antiqua" w:hAnsi="Book Antiqua"/>
          <w:szCs w:val="22"/>
        </w:rPr>
        <w:t xml:space="preserve"> </w:t>
      </w:r>
      <w:proofErr w:type="spellStart"/>
      <w:r w:rsidRPr="006740E0">
        <w:rPr>
          <w:rFonts w:ascii="Book Antiqua" w:hAnsi="Book Antiqua"/>
          <w:szCs w:val="22"/>
        </w:rPr>
        <w:t>setengah</w:t>
      </w:r>
      <w:proofErr w:type="spellEnd"/>
      <w:r w:rsidRPr="006740E0">
        <w:rPr>
          <w:rFonts w:ascii="Book Antiqua" w:hAnsi="Book Antiqua"/>
          <w:szCs w:val="22"/>
        </w:rPr>
        <w:t xml:space="preserve"> </w:t>
      </w:r>
      <w:proofErr w:type="spellStart"/>
      <w:r w:rsidRPr="006740E0">
        <w:rPr>
          <w:rFonts w:ascii="Book Antiqua" w:hAnsi="Book Antiqua"/>
          <w:szCs w:val="22"/>
        </w:rPr>
        <w:t>laras</w:t>
      </w:r>
      <w:proofErr w:type="spellEnd"/>
      <w:r w:rsidRPr="006740E0">
        <w:rPr>
          <w:rFonts w:ascii="Book Antiqua" w:hAnsi="Book Antiqua"/>
          <w:szCs w:val="22"/>
        </w:rPr>
        <w:t xml:space="preserve"> </w:t>
      </w:r>
      <w:proofErr w:type="spellStart"/>
      <w:r w:rsidRPr="006740E0">
        <w:rPr>
          <w:rFonts w:ascii="Book Antiqua" w:hAnsi="Book Antiqua"/>
          <w:szCs w:val="22"/>
        </w:rPr>
        <w:t>menjadi</w:t>
      </w:r>
      <w:proofErr w:type="spellEnd"/>
      <w:r w:rsidRPr="006740E0">
        <w:rPr>
          <w:rFonts w:ascii="Book Antiqua" w:hAnsi="Book Antiqua"/>
          <w:szCs w:val="22"/>
        </w:rPr>
        <w:t xml:space="preserve"> interval </w:t>
      </w:r>
      <w:proofErr w:type="spellStart"/>
      <w:r w:rsidRPr="006740E0">
        <w:rPr>
          <w:rFonts w:ascii="Book Antiqua" w:hAnsi="Book Antiqua"/>
          <w:szCs w:val="22"/>
        </w:rPr>
        <w:t>kecil</w:t>
      </w:r>
      <w:proofErr w:type="spellEnd"/>
      <w:r w:rsidRPr="006740E0">
        <w:rPr>
          <w:rFonts w:ascii="Book Antiqua" w:hAnsi="Book Antiqua"/>
          <w:szCs w:val="22"/>
        </w:rPr>
        <w:t xml:space="preserve"> (</w:t>
      </w:r>
      <w:r w:rsidRPr="006740E0">
        <w:rPr>
          <w:rFonts w:ascii="Book Antiqua" w:hAnsi="Book Antiqua"/>
          <w:i/>
          <w:iCs/>
          <w:szCs w:val="22"/>
        </w:rPr>
        <w:t>minor</w:t>
      </w:r>
      <w:r w:rsidRPr="006740E0">
        <w:rPr>
          <w:rFonts w:ascii="Book Antiqua" w:hAnsi="Book Antiqua"/>
          <w:szCs w:val="22"/>
        </w:rPr>
        <w:t xml:space="preserve">, m); interval </w:t>
      </w:r>
      <w:proofErr w:type="spellStart"/>
      <w:r w:rsidRPr="006740E0">
        <w:rPr>
          <w:rFonts w:ascii="Book Antiqua" w:hAnsi="Book Antiqua"/>
          <w:szCs w:val="22"/>
        </w:rPr>
        <w:t>murni</w:t>
      </w:r>
      <w:proofErr w:type="spellEnd"/>
      <w:r w:rsidRPr="006740E0">
        <w:rPr>
          <w:rFonts w:ascii="Book Antiqua" w:hAnsi="Book Antiqua"/>
          <w:szCs w:val="22"/>
        </w:rPr>
        <w:t xml:space="preserve"> (</w:t>
      </w:r>
      <w:r w:rsidRPr="006740E0">
        <w:rPr>
          <w:rFonts w:ascii="Book Antiqua" w:hAnsi="Book Antiqua"/>
          <w:i/>
          <w:iCs/>
          <w:szCs w:val="22"/>
        </w:rPr>
        <w:t>perfect</w:t>
      </w:r>
      <w:r w:rsidRPr="006740E0">
        <w:rPr>
          <w:rFonts w:ascii="Book Antiqua" w:hAnsi="Book Antiqua"/>
          <w:szCs w:val="22"/>
        </w:rPr>
        <w:t xml:space="preserve">, P) dan </w:t>
      </w:r>
      <w:proofErr w:type="spellStart"/>
      <w:r w:rsidRPr="006740E0">
        <w:rPr>
          <w:rFonts w:ascii="Book Antiqua" w:hAnsi="Book Antiqua"/>
          <w:szCs w:val="22"/>
        </w:rPr>
        <w:t>kecil</w:t>
      </w:r>
      <w:proofErr w:type="spellEnd"/>
      <w:r w:rsidRPr="006740E0">
        <w:rPr>
          <w:rFonts w:ascii="Book Antiqua" w:hAnsi="Book Antiqua"/>
          <w:szCs w:val="22"/>
        </w:rPr>
        <w:t xml:space="preserve"> (</w:t>
      </w:r>
      <w:r w:rsidRPr="006740E0">
        <w:rPr>
          <w:rFonts w:ascii="Book Antiqua" w:hAnsi="Book Antiqua"/>
          <w:i/>
          <w:iCs/>
          <w:szCs w:val="22"/>
        </w:rPr>
        <w:t>minor</w:t>
      </w:r>
      <w:r w:rsidRPr="006740E0">
        <w:rPr>
          <w:rFonts w:ascii="Book Antiqua" w:hAnsi="Book Antiqua"/>
          <w:szCs w:val="22"/>
        </w:rPr>
        <w:t xml:space="preserve">, m) </w:t>
      </w:r>
      <w:proofErr w:type="spellStart"/>
      <w:r w:rsidRPr="006740E0">
        <w:rPr>
          <w:rFonts w:ascii="Book Antiqua" w:hAnsi="Book Antiqua"/>
          <w:szCs w:val="22"/>
        </w:rPr>
        <w:t>dikurang</w:t>
      </w:r>
      <w:proofErr w:type="spellEnd"/>
      <w:r w:rsidRPr="006740E0">
        <w:rPr>
          <w:rFonts w:ascii="Book Antiqua" w:hAnsi="Book Antiqua"/>
          <w:szCs w:val="22"/>
        </w:rPr>
        <w:t xml:space="preserve"> </w:t>
      </w:r>
      <w:proofErr w:type="spellStart"/>
      <w:r w:rsidRPr="006740E0">
        <w:rPr>
          <w:rFonts w:ascii="Book Antiqua" w:hAnsi="Book Antiqua"/>
          <w:szCs w:val="22"/>
        </w:rPr>
        <w:t>setengah</w:t>
      </w:r>
      <w:proofErr w:type="spellEnd"/>
      <w:r w:rsidRPr="006740E0">
        <w:rPr>
          <w:rFonts w:ascii="Book Antiqua" w:hAnsi="Book Antiqua"/>
          <w:szCs w:val="22"/>
        </w:rPr>
        <w:t xml:space="preserve"> </w:t>
      </w:r>
      <w:proofErr w:type="spellStart"/>
      <w:r w:rsidRPr="006740E0">
        <w:rPr>
          <w:rFonts w:ascii="Book Antiqua" w:hAnsi="Book Antiqua"/>
          <w:szCs w:val="22"/>
        </w:rPr>
        <w:t>laras</w:t>
      </w:r>
      <w:proofErr w:type="spellEnd"/>
      <w:r w:rsidRPr="006740E0">
        <w:rPr>
          <w:rFonts w:ascii="Book Antiqua" w:hAnsi="Book Antiqua"/>
          <w:szCs w:val="22"/>
        </w:rPr>
        <w:t xml:space="preserve"> </w:t>
      </w:r>
      <w:proofErr w:type="spellStart"/>
      <w:r w:rsidRPr="006740E0">
        <w:rPr>
          <w:rFonts w:ascii="Book Antiqua" w:hAnsi="Book Antiqua"/>
          <w:szCs w:val="22"/>
        </w:rPr>
        <w:t>menjadi</w:t>
      </w:r>
      <w:proofErr w:type="spellEnd"/>
      <w:r w:rsidRPr="006740E0">
        <w:rPr>
          <w:rFonts w:ascii="Book Antiqua" w:hAnsi="Book Antiqua"/>
          <w:szCs w:val="22"/>
        </w:rPr>
        <w:t xml:space="preserve"> interval </w:t>
      </w:r>
      <w:proofErr w:type="spellStart"/>
      <w:r w:rsidRPr="006740E0">
        <w:rPr>
          <w:rFonts w:ascii="Book Antiqua" w:hAnsi="Book Antiqua"/>
          <w:szCs w:val="22"/>
        </w:rPr>
        <w:t>kurang</w:t>
      </w:r>
      <w:proofErr w:type="spellEnd"/>
      <w:r w:rsidRPr="006740E0">
        <w:rPr>
          <w:rFonts w:ascii="Book Antiqua" w:hAnsi="Book Antiqua"/>
          <w:szCs w:val="22"/>
        </w:rPr>
        <w:t xml:space="preserve"> (</w:t>
      </w:r>
      <w:r w:rsidRPr="006740E0">
        <w:rPr>
          <w:rFonts w:ascii="Book Antiqua" w:hAnsi="Book Antiqua"/>
          <w:i/>
          <w:iCs/>
          <w:szCs w:val="22"/>
        </w:rPr>
        <w:t>diminish</w:t>
      </w:r>
      <w:r w:rsidRPr="006740E0">
        <w:rPr>
          <w:rFonts w:ascii="Book Antiqua" w:hAnsi="Book Antiqua"/>
          <w:szCs w:val="22"/>
        </w:rPr>
        <w:t xml:space="preserve">, dim); </w:t>
      </w:r>
      <w:proofErr w:type="spellStart"/>
      <w:r w:rsidRPr="006740E0">
        <w:rPr>
          <w:rFonts w:ascii="Book Antiqua" w:hAnsi="Book Antiqua"/>
          <w:szCs w:val="22"/>
        </w:rPr>
        <w:t>Sebaliknya</w:t>
      </w:r>
      <w:proofErr w:type="spellEnd"/>
      <w:r w:rsidRPr="006740E0">
        <w:rPr>
          <w:rFonts w:ascii="Book Antiqua" w:hAnsi="Book Antiqua"/>
          <w:szCs w:val="22"/>
        </w:rPr>
        <w:t xml:space="preserve">, interval </w:t>
      </w:r>
      <w:proofErr w:type="spellStart"/>
      <w:r w:rsidRPr="006740E0">
        <w:rPr>
          <w:rFonts w:ascii="Book Antiqua" w:hAnsi="Book Antiqua"/>
          <w:szCs w:val="22"/>
        </w:rPr>
        <w:t>besar</w:t>
      </w:r>
      <w:proofErr w:type="spellEnd"/>
      <w:r w:rsidRPr="006740E0">
        <w:rPr>
          <w:rFonts w:ascii="Book Antiqua" w:hAnsi="Book Antiqua"/>
          <w:szCs w:val="22"/>
        </w:rPr>
        <w:t xml:space="preserve"> (</w:t>
      </w:r>
      <w:r w:rsidRPr="006740E0">
        <w:rPr>
          <w:rFonts w:ascii="Book Antiqua" w:hAnsi="Book Antiqua"/>
          <w:i/>
          <w:iCs/>
          <w:szCs w:val="22"/>
        </w:rPr>
        <w:t>mayor</w:t>
      </w:r>
      <w:r w:rsidRPr="006740E0">
        <w:rPr>
          <w:rFonts w:ascii="Book Antiqua" w:hAnsi="Book Antiqua"/>
          <w:szCs w:val="22"/>
        </w:rPr>
        <w:t xml:space="preserve">, M) dan </w:t>
      </w:r>
      <w:proofErr w:type="spellStart"/>
      <w:r w:rsidRPr="006740E0">
        <w:rPr>
          <w:rFonts w:ascii="Book Antiqua" w:hAnsi="Book Antiqua"/>
          <w:szCs w:val="22"/>
        </w:rPr>
        <w:t>murni</w:t>
      </w:r>
      <w:proofErr w:type="spellEnd"/>
      <w:r w:rsidRPr="006740E0">
        <w:rPr>
          <w:rFonts w:ascii="Book Antiqua" w:hAnsi="Book Antiqua"/>
          <w:szCs w:val="22"/>
        </w:rPr>
        <w:t xml:space="preserve"> (</w:t>
      </w:r>
      <w:r w:rsidRPr="006740E0">
        <w:rPr>
          <w:rFonts w:ascii="Book Antiqua" w:hAnsi="Book Antiqua"/>
          <w:i/>
          <w:iCs/>
          <w:szCs w:val="22"/>
        </w:rPr>
        <w:t xml:space="preserve">perfect, </w:t>
      </w:r>
      <w:r w:rsidRPr="006740E0">
        <w:rPr>
          <w:rFonts w:ascii="Book Antiqua" w:hAnsi="Book Antiqua"/>
          <w:szCs w:val="22"/>
        </w:rPr>
        <w:t xml:space="preserve">P) </w:t>
      </w:r>
      <w:proofErr w:type="spellStart"/>
      <w:r w:rsidRPr="006740E0">
        <w:rPr>
          <w:rFonts w:ascii="Book Antiqua" w:hAnsi="Book Antiqua"/>
          <w:szCs w:val="22"/>
        </w:rPr>
        <w:t>ditambahsetengah</w:t>
      </w:r>
      <w:proofErr w:type="spellEnd"/>
      <w:r w:rsidRPr="006740E0">
        <w:rPr>
          <w:rFonts w:ascii="Book Antiqua" w:hAnsi="Book Antiqua"/>
          <w:szCs w:val="22"/>
        </w:rPr>
        <w:t xml:space="preserve"> </w:t>
      </w:r>
      <w:proofErr w:type="spellStart"/>
      <w:r w:rsidRPr="006740E0">
        <w:rPr>
          <w:rFonts w:ascii="Book Antiqua" w:hAnsi="Book Antiqua"/>
          <w:szCs w:val="22"/>
        </w:rPr>
        <w:t>laras</w:t>
      </w:r>
      <w:proofErr w:type="spellEnd"/>
      <w:r w:rsidRPr="006740E0">
        <w:rPr>
          <w:rFonts w:ascii="Book Antiqua" w:hAnsi="Book Antiqua"/>
          <w:szCs w:val="22"/>
        </w:rPr>
        <w:t xml:space="preserve"> </w:t>
      </w:r>
      <w:proofErr w:type="spellStart"/>
      <w:r w:rsidRPr="006740E0">
        <w:rPr>
          <w:rFonts w:ascii="Book Antiqua" w:hAnsi="Book Antiqua"/>
          <w:szCs w:val="22"/>
        </w:rPr>
        <w:t>menjadi</w:t>
      </w:r>
      <w:proofErr w:type="spellEnd"/>
      <w:r w:rsidRPr="006740E0">
        <w:rPr>
          <w:rFonts w:ascii="Book Antiqua" w:hAnsi="Book Antiqua"/>
          <w:szCs w:val="22"/>
        </w:rPr>
        <w:t xml:space="preserve"> interval </w:t>
      </w:r>
      <w:proofErr w:type="spellStart"/>
      <w:r w:rsidRPr="006740E0">
        <w:rPr>
          <w:rFonts w:ascii="Book Antiqua" w:hAnsi="Book Antiqua"/>
          <w:szCs w:val="22"/>
        </w:rPr>
        <w:t>lebih</w:t>
      </w:r>
      <w:proofErr w:type="spellEnd"/>
      <w:r w:rsidRPr="006740E0">
        <w:rPr>
          <w:rFonts w:ascii="Book Antiqua" w:hAnsi="Book Antiqua"/>
          <w:szCs w:val="22"/>
        </w:rPr>
        <w:t xml:space="preserve"> (</w:t>
      </w:r>
      <w:proofErr w:type="spellStart"/>
      <w:r w:rsidRPr="006740E0">
        <w:rPr>
          <w:rFonts w:ascii="Book Antiqua" w:hAnsi="Book Antiqua"/>
          <w:i/>
          <w:iCs/>
          <w:szCs w:val="22"/>
        </w:rPr>
        <w:t>augumentasi</w:t>
      </w:r>
      <w:proofErr w:type="spellEnd"/>
      <w:r w:rsidRPr="006740E0">
        <w:rPr>
          <w:rFonts w:ascii="Book Antiqua" w:hAnsi="Book Antiqua"/>
          <w:szCs w:val="22"/>
        </w:rPr>
        <w:t xml:space="preserve">, Ag), </w:t>
      </w:r>
      <w:proofErr w:type="spellStart"/>
      <w:r w:rsidRPr="006740E0">
        <w:rPr>
          <w:rFonts w:ascii="Book Antiqua" w:hAnsi="Book Antiqua"/>
          <w:szCs w:val="22"/>
        </w:rPr>
        <w:t>sedangkan</w:t>
      </w:r>
      <w:proofErr w:type="spellEnd"/>
      <w:r w:rsidRPr="006740E0">
        <w:rPr>
          <w:rFonts w:ascii="Book Antiqua" w:hAnsi="Book Antiqua"/>
          <w:szCs w:val="22"/>
        </w:rPr>
        <w:t xml:space="preserve"> interval </w:t>
      </w:r>
      <w:proofErr w:type="spellStart"/>
      <w:r w:rsidRPr="006740E0">
        <w:rPr>
          <w:rFonts w:ascii="Book Antiqua" w:hAnsi="Book Antiqua"/>
          <w:szCs w:val="22"/>
        </w:rPr>
        <w:t>murni</w:t>
      </w:r>
      <w:proofErr w:type="spellEnd"/>
      <w:r w:rsidRPr="006740E0">
        <w:rPr>
          <w:rFonts w:ascii="Book Antiqua" w:hAnsi="Book Antiqua"/>
          <w:szCs w:val="22"/>
        </w:rPr>
        <w:t xml:space="preserve"> (</w:t>
      </w:r>
      <w:r w:rsidRPr="006740E0">
        <w:rPr>
          <w:rFonts w:ascii="Book Antiqua" w:hAnsi="Book Antiqua"/>
          <w:i/>
          <w:iCs/>
          <w:szCs w:val="22"/>
        </w:rPr>
        <w:t>perfect</w:t>
      </w:r>
      <w:r w:rsidRPr="006740E0">
        <w:rPr>
          <w:rFonts w:ascii="Book Antiqua" w:hAnsi="Book Antiqua"/>
          <w:szCs w:val="22"/>
        </w:rPr>
        <w:t xml:space="preserve">) </w:t>
      </w:r>
      <w:proofErr w:type="spellStart"/>
      <w:r w:rsidRPr="006740E0">
        <w:rPr>
          <w:rFonts w:ascii="Book Antiqua" w:hAnsi="Book Antiqua"/>
          <w:szCs w:val="22"/>
        </w:rPr>
        <w:t>tidak</w:t>
      </w:r>
      <w:proofErr w:type="spellEnd"/>
      <w:r w:rsidRPr="006740E0">
        <w:rPr>
          <w:rFonts w:ascii="Book Antiqua" w:hAnsi="Book Antiqua"/>
          <w:szCs w:val="22"/>
        </w:rPr>
        <w:t xml:space="preserve"> </w:t>
      </w:r>
      <w:proofErr w:type="spellStart"/>
      <w:r w:rsidRPr="006740E0">
        <w:rPr>
          <w:rFonts w:ascii="Book Antiqua" w:hAnsi="Book Antiqua"/>
          <w:szCs w:val="22"/>
        </w:rPr>
        <w:t>bisa</w:t>
      </w:r>
      <w:proofErr w:type="spellEnd"/>
      <w:r w:rsidRPr="006740E0">
        <w:rPr>
          <w:rFonts w:ascii="Book Antiqua" w:hAnsi="Book Antiqua"/>
          <w:szCs w:val="22"/>
        </w:rPr>
        <w:t xml:space="preserve"> </w:t>
      </w:r>
      <w:proofErr w:type="spellStart"/>
      <w:r w:rsidRPr="006740E0">
        <w:rPr>
          <w:rFonts w:ascii="Book Antiqua" w:hAnsi="Book Antiqua"/>
          <w:szCs w:val="22"/>
        </w:rPr>
        <w:t>menjadi</w:t>
      </w:r>
      <w:proofErr w:type="spellEnd"/>
      <w:r w:rsidRPr="006740E0">
        <w:rPr>
          <w:rFonts w:ascii="Book Antiqua" w:hAnsi="Book Antiqua"/>
          <w:szCs w:val="22"/>
        </w:rPr>
        <w:t xml:space="preserve"> interval </w:t>
      </w:r>
      <w:proofErr w:type="spellStart"/>
      <w:r w:rsidRPr="006740E0">
        <w:rPr>
          <w:rFonts w:ascii="Book Antiqua" w:hAnsi="Book Antiqua"/>
          <w:szCs w:val="22"/>
        </w:rPr>
        <w:t>besar</w:t>
      </w:r>
      <w:proofErr w:type="spellEnd"/>
      <w:r w:rsidRPr="006740E0">
        <w:rPr>
          <w:rFonts w:ascii="Book Antiqua" w:hAnsi="Book Antiqua"/>
          <w:szCs w:val="22"/>
        </w:rPr>
        <w:t xml:space="preserve"> </w:t>
      </w:r>
      <w:proofErr w:type="spellStart"/>
      <w:r w:rsidRPr="006740E0">
        <w:rPr>
          <w:rFonts w:ascii="Book Antiqua" w:hAnsi="Book Antiqua"/>
          <w:szCs w:val="22"/>
        </w:rPr>
        <w:t>ataupun</w:t>
      </w:r>
      <w:proofErr w:type="spellEnd"/>
      <w:r w:rsidRPr="006740E0">
        <w:rPr>
          <w:rFonts w:ascii="Book Antiqua" w:hAnsi="Book Antiqua"/>
          <w:szCs w:val="22"/>
        </w:rPr>
        <w:t xml:space="preserve"> </w:t>
      </w:r>
      <w:proofErr w:type="spellStart"/>
      <w:r w:rsidRPr="006740E0">
        <w:rPr>
          <w:rFonts w:ascii="Book Antiqua" w:hAnsi="Book Antiqua"/>
          <w:szCs w:val="22"/>
        </w:rPr>
        <w:t>kecil</w:t>
      </w:r>
      <w:proofErr w:type="spellEnd"/>
      <w:r w:rsidRPr="006740E0">
        <w:rPr>
          <w:rFonts w:ascii="Book Antiqua" w:hAnsi="Book Antiqua"/>
          <w:szCs w:val="22"/>
        </w:rPr>
        <w:t>.</w:t>
      </w:r>
    </w:p>
    <w:p w14:paraId="2ECC0226" w14:textId="77777777" w:rsidR="00740E4F" w:rsidRPr="006740E0" w:rsidRDefault="00740E4F" w:rsidP="00740E4F">
      <w:pPr>
        <w:pStyle w:val="ListParagraph"/>
        <w:autoSpaceDE w:val="0"/>
        <w:autoSpaceDN w:val="0"/>
        <w:adjustRightInd w:val="0"/>
        <w:spacing w:after="0" w:line="240" w:lineRule="auto"/>
        <w:ind w:left="360"/>
        <w:jc w:val="both"/>
        <w:rPr>
          <w:rFonts w:ascii="Book Antiqua" w:hAnsi="Book Antiqua"/>
          <w:szCs w:val="22"/>
        </w:rPr>
      </w:pPr>
    </w:p>
    <w:p w14:paraId="637B45DE" w14:textId="77777777" w:rsidR="00740E4F" w:rsidRPr="006740E0" w:rsidRDefault="00740E4F" w:rsidP="00740E4F">
      <w:pPr>
        <w:autoSpaceDE w:val="0"/>
        <w:autoSpaceDN w:val="0"/>
        <w:adjustRightInd w:val="0"/>
        <w:spacing w:after="0" w:line="240" w:lineRule="auto"/>
        <w:jc w:val="center"/>
        <w:rPr>
          <w:rFonts w:ascii="Book Antiqua" w:hAnsi="Book Antiqua" w:cs="Times New Roman"/>
        </w:rPr>
      </w:pPr>
      <w:r w:rsidRPr="006740E0">
        <w:rPr>
          <w:rFonts w:ascii="Book Antiqua" w:hAnsi="Book Antiqua" w:cs="Times New Roman"/>
        </w:rPr>
        <w:t>Table 5.2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3"/>
        <w:gridCol w:w="2173"/>
        <w:gridCol w:w="2173"/>
      </w:tblGrid>
      <w:tr w:rsidR="00740E4F" w:rsidRPr="006740E0" w14:paraId="04001397" w14:textId="77777777" w:rsidTr="00F77CBA">
        <w:trPr>
          <w:trHeight w:val="249"/>
          <w:jc w:val="center"/>
        </w:trPr>
        <w:tc>
          <w:tcPr>
            <w:tcW w:w="2173" w:type="dxa"/>
            <w:shd w:val="clear" w:color="auto" w:fill="auto"/>
          </w:tcPr>
          <w:p w14:paraId="0B343C3B"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dim+ ½ laras = m</w:t>
            </w:r>
          </w:p>
        </w:tc>
        <w:tc>
          <w:tcPr>
            <w:tcW w:w="2173" w:type="dxa"/>
            <w:shd w:val="clear" w:color="auto" w:fill="auto"/>
          </w:tcPr>
          <w:p w14:paraId="6DF74A18"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m + ½ laras = M</w:t>
            </w:r>
          </w:p>
        </w:tc>
        <w:tc>
          <w:tcPr>
            <w:tcW w:w="2173" w:type="dxa"/>
            <w:shd w:val="clear" w:color="auto" w:fill="auto"/>
          </w:tcPr>
          <w:p w14:paraId="42E2706E"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M + ½ laras = Ag</w:t>
            </w:r>
          </w:p>
        </w:tc>
      </w:tr>
      <w:tr w:rsidR="00740E4F" w:rsidRPr="006740E0" w14:paraId="026951F6" w14:textId="77777777" w:rsidTr="00F77CBA">
        <w:trPr>
          <w:trHeight w:val="264"/>
          <w:jc w:val="center"/>
        </w:trPr>
        <w:tc>
          <w:tcPr>
            <w:tcW w:w="2173" w:type="dxa"/>
            <w:shd w:val="clear" w:color="auto" w:fill="auto"/>
          </w:tcPr>
          <w:p w14:paraId="11FC435A"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m – ½ laras = dim</w:t>
            </w:r>
          </w:p>
        </w:tc>
        <w:tc>
          <w:tcPr>
            <w:tcW w:w="2173" w:type="dxa"/>
            <w:shd w:val="clear" w:color="auto" w:fill="auto"/>
          </w:tcPr>
          <w:p w14:paraId="15B08FB7"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M – ½ laras = m</w:t>
            </w:r>
          </w:p>
        </w:tc>
        <w:tc>
          <w:tcPr>
            <w:tcW w:w="2173" w:type="dxa"/>
            <w:shd w:val="clear" w:color="auto" w:fill="auto"/>
          </w:tcPr>
          <w:p w14:paraId="318625EA"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Ag – ½ laras = M</w:t>
            </w:r>
          </w:p>
        </w:tc>
      </w:tr>
      <w:tr w:rsidR="00740E4F" w:rsidRPr="006740E0" w14:paraId="54700586" w14:textId="77777777" w:rsidTr="00F77CBA">
        <w:trPr>
          <w:trHeight w:val="264"/>
          <w:jc w:val="center"/>
        </w:trPr>
        <w:tc>
          <w:tcPr>
            <w:tcW w:w="2173" w:type="dxa"/>
            <w:shd w:val="clear" w:color="auto" w:fill="auto"/>
          </w:tcPr>
          <w:p w14:paraId="1D79F694"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P – ½ laras = dim</w:t>
            </w:r>
          </w:p>
        </w:tc>
        <w:tc>
          <w:tcPr>
            <w:tcW w:w="2173" w:type="dxa"/>
            <w:shd w:val="clear" w:color="auto" w:fill="auto"/>
          </w:tcPr>
          <w:p w14:paraId="6AF545AF"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c>
          <w:tcPr>
            <w:tcW w:w="2173" w:type="dxa"/>
            <w:shd w:val="clear" w:color="auto" w:fill="auto"/>
          </w:tcPr>
          <w:p w14:paraId="5E7F4B13"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P + ½ laras = Ag</w:t>
            </w:r>
          </w:p>
        </w:tc>
      </w:tr>
    </w:tbl>
    <w:p w14:paraId="6890B58D" w14:textId="77777777" w:rsidR="00740E4F" w:rsidRPr="006740E0" w:rsidRDefault="00740E4F" w:rsidP="00740E4F">
      <w:pPr>
        <w:autoSpaceDE w:val="0"/>
        <w:autoSpaceDN w:val="0"/>
        <w:adjustRightInd w:val="0"/>
        <w:spacing w:after="0" w:line="240" w:lineRule="auto"/>
        <w:jc w:val="both"/>
        <w:rPr>
          <w:rFonts w:ascii="Book Antiqua" w:hAnsi="Book Antiqua" w:cs="Times New Roman"/>
        </w:rPr>
      </w:pPr>
    </w:p>
    <w:p w14:paraId="1291D431" w14:textId="77777777" w:rsidR="00740E4F" w:rsidRPr="006740E0" w:rsidRDefault="00740E4F" w:rsidP="00740E4F">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Dengan demikian, berdasarkan hukum interval diatas maka interval untuk komposisi melodi sulim di atas dapat dilihat pada tabel di bawah ini:</w:t>
      </w:r>
    </w:p>
    <w:p w14:paraId="7F8619D6" w14:textId="77777777" w:rsidR="00740E4F" w:rsidRPr="006740E0" w:rsidRDefault="00740E4F" w:rsidP="00740E4F">
      <w:pPr>
        <w:pStyle w:val="ListParagraph"/>
        <w:numPr>
          <w:ilvl w:val="0"/>
          <w:numId w:val="21"/>
        </w:numPr>
        <w:autoSpaceDE w:val="0"/>
        <w:autoSpaceDN w:val="0"/>
        <w:adjustRightInd w:val="0"/>
        <w:spacing w:after="0" w:line="240" w:lineRule="auto"/>
        <w:jc w:val="both"/>
        <w:rPr>
          <w:rFonts w:ascii="Book Antiqua" w:hAnsi="Book Antiqua"/>
          <w:i/>
          <w:szCs w:val="22"/>
        </w:rPr>
      </w:pPr>
      <w:r w:rsidRPr="006740E0">
        <w:rPr>
          <w:rFonts w:ascii="Book Antiqua" w:hAnsi="Book Antiqua"/>
          <w:szCs w:val="22"/>
        </w:rPr>
        <w:t xml:space="preserve">Interval pada </w:t>
      </w:r>
      <w:proofErr w:type="spellStart"/>
      <w:r w:rsidRPr="006740E0">
        <w:rPr>
          <w:rFonts w:ascii="Book Antiqua" w:hAnsi="Book Antiqua"/>
          <w:szCs w:val="22"/>
        </w:rPr>
        <w:t>lagu</w:t>
      </w:r>
      <w:proofErr w:type="spellEnd"/>
      <w:r w:rsidRPr="006740E0">
        <w:rPr>
          <w:rFonts w:ascii="Book Antiqua" w:hAnsi="Book Antiqua"/>
          <w:szCs w:val="22"/>
        </w:rPr>
        <w:t xml:space="preserve"> </w:t>
      </w:r>
      <w:proofErr w:type="spellStart"/>
      <w:r w:rsidRPr="006740E0">
        <w:rPr>
          <w:rFonts w:ascii="Book Antiqua" w:hAnsi="Book Antiqua"/>
          <w:i/>
          <w:szCs w:val="22"/>
        </w:rPr>
        <w:t>Marnini</w:t>
      </w:r>
      <w:proofErr w:type="spellEnd"/>
      <w:r w:rsidRPr="006740E0">
        <w:rPr>
          <w:rFonts w:ascii="Book Antiqua" w:hAnsi="Book Antiqua"/>
          <w:i/>
          <w:szCs w:val="22"/>
        </w:rPr>
        <w:t xml:space="preserve"> </w:t>
      </w:r>
      <w:proofErr w:type="spellStart"/>
      <w:r w:rsidRPr="006740E0">
        <w:rPr>
          <w:rFonts w:ascii="Book Antiqua" w:hAnsi="Book Antiqua"/>
          <w:i/>
          <w:szCs w:val="22"/>
        </w:rPr>
        <w:t>Marnono</w:t>
      </w:r>
      <w:proofErr w:type="spellEnd"/>
    </w:p>
    <w:p w14:paraId="569A363B" w14:textId="77777777" w:rsidR="00740E4F" w:rsidRPr="006740E0" w:rsidRDefault="00740E4F" w:rsidP="00740E4F">
      <w:pPr>
        <w:pStyle w:val="ListParagraph"/>
        <w:autoSpaceDE w:val="0"/>
        <w:autoSpaceDN w:val="0"/>
        <w:adjustRightInd w:val="0"/>
        <w:spacing w:after="0" w:line="240" w:lineRule="auto"/>
        <w:jc w:val="both"/>
        <w:rPr>
          <w:rFonts w:ascii="Book Antiqua" w:hAnsi="Book Antiqua"/>
          <w:i/>
          <w:szCs w:val="22"/>
        </w:rPr>
      </w:pPr>
    </w:p>
    <w:p w14:paraId="751F4947" w14:textId="77777777" w:rsidR="00740E4F" w:rsidRPr="006740E0" w:rsidRDefault="00740E4F" w:rsidP="00740E4F">
      <w:pPr>
        <w:autoSpaceDE w:val="0"/>
        <w:autoSpaceDN w:val="0"/>
        <w:adjustRightInd w:val="0"/>
        <w:spacing w:after="0" w:line="240" w:lineRule="auto"/>
        <w:jc w:val="center"/>
        <w:rPr>
          <w:rFonts w:ascii="Book Antiqua" w:hAnsi="Book Antiqua" w:cs="Times New Roman"/>
          <w:i/>
        </w:rPr>
      </w:pPr>
      <w:r w:rsidRPr="006740E0">
        <w:rPr>
          <w:rFonts w:ascii="Book Antiqua" w:hAnsi="Book Antiqua" w:cs="Times New Roman"/>
        </w:rPr>
        <w:t xml:space="preserve">Tabel 5.3 Jumlah Interval pada Lagu </w:t>
      </w:r>
      <w:r w:rsidRPr="006740E0">
        <w:rPr>
          <w:rFonts w:ascii="Book Antiqua" w:hAnsi="Book Antiqua" w:cs="Times New Roman"/>
          <w:i/>
        </w:rPr>
        <w:t>Marnini Marnono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1"/>
        <w:gridCol w:w="1798"/>
        <w:gridCol w:w="2055"/>
        <w:gridCol w:w="1027"/>
      </w:tblGrid>
      <w:tr w:rsidR="00740E4F" w:rsidRPr="006740E0" w14:paraId="57CD3871" w14:textId="77777777" w:rsidTr="00F77CBA">
        <w:trPr>
          <w:trHeight w:val="190"/>
          <w:jc w:val="center"/>
        </w:trPr>
        <w:tc>
          <w:tcPr>
            <w:tcW w:w="1301" w:type="dxa"/>
            <w:shd w:val="clear" w:color="auto" w:fill="auto"/>
          </w:tcPr>
          <w:p w14:paraId="4C4B0C72"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Interval</w:t>
            </w:r>
          </w:p>
        </w:tc>
        <w:tc>
          <w:tcPr>
            <w:tcW w:w="1798" w:type="dxa"/>
            <w:shd w:val="clear" w:color="auto" w:fill="auto"/>
          </w:tcPr>
          <w:p w14:paraId="762961BB"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 xml:space="preserve">Naik </w:t>
            </w:r>
          </w:p>
        </w:tc>
        <w:tc>
          <w:tcPr>
            <w:tcW w:w="2055" w:type="dxa"/>
            <w:shd w:val="clear" w:color="auto" w:fill="auto"/>
          </w:tcPr>
          <w:p w14:paraId="2C97277D"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 xml:space="preserve">Turun </w:t>
            </w:r>
          </w:p>
        </w:tc>
        <w:tc>
          <w:tcPr>
            <w:tcW w:w="1027" w:type="dxa"/>
            <w:shd w:val="clear" w:color="auto" w:fill="auto"/>
          </w:tcPr>
          <w:p w14:paraId="3DD2B742"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 xml:space="preserve">Jumlah </w:t>
            </w:r>
          </w:p>
        </w:tc>
      </w:tr>
      <w:tr w:rsidR="00740E4F" w:rsidRPr="006740E0" w14:paraId="2121BC1D" w14:textId="77777777" w:rsidTr="00F77CBA">
        <w:trPr>
          <w:trHeight w:val="190"/>
          <w:jc w:val="center"/>
        </w:trPr>
        <w:tc>
          <w:tcPr>
            <w:tcW w:w="1301" w:type="dxa"/>
            <w:shd w:val="clear" w:color="auto" w:fill="auto"/>
          </w:tcPr>
          <w:p w14:paraId="76FB1C3E"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1dim</w:t>
            </w:r>
          </w:p>
        </w:tc>
        <w:tc>
          <w:tcPr>
            <w:tcW w:w="1798" w:type="dxa"/>
            <w:shd w:val="clear" w:color="auto" w:fill="auto"/>
          </w:tcPr>
          <w:p w14:paraId="1A776485"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c>
          <w:tcPr>
            <w:tcW w:w="2055" w:type="dxa"/>
            <w:shd w:val="clear" w:color="auto" w:fill="auto"/>
          </w:tcPr>
          <w:p w14:paraId="71580EAA"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c>
          <w:tcPr>
            <w:tcW w:w="1027" w:type="dxa"/>
            <w:shd w:val="clear" w:color="auto" w:fill="auto"/>
          </w:tcPr>
          <w:p w14:paraId="5A37937B"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r>
      <w:tr w:rsidR="00740E4F" w:rsidRPr="006740E0" w14:paraId="1CA1C458" w14:textId="77777777" w:rsidTr="00F77CBA">
        <w:trPr>
          <w:trHeight w:val="179"/>
          <w:jc w:val="center"/>
        </w:trPr>
        <w:tc>
          <w:tcPr>
            <w:tcW w:w="1301" w:type="dxa"/>
            <w:shd w:val="clear" w:color="auto" w:fill="auto"/>
          </w:tcPr>
          <w:p w14:paraId="263A63A0"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1P</w:t>
            </w:r>
          </w:p>
        </w:tc>
        <w:tc>
          <w:tcPr>
            <w:tcW w:w="1798" w:type="dxa"/>
            <w:shd w:val="clear" w:color="auto" w:fill="auto"/>
          </w:tcPr>
          <w:p w14:paraId="290CC8B8"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32</w:t>
            </w:r>
          </w:p>
        </w:tc>
        <w:tc>
          <w:tcPr>
            <w:tcW w:w="2055" w:type="dxa"/>
            <w:shd w:val="clear" w:color="auto" w:fill="auto"/>
          </w:tcPr>
          <w:p w14:paraId="6A7CFB48"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c>
          <w:tcPr>
            <w:tcW w:w="1027" w:type="dxa"/>
            <w:shd w:val="clear" w:color="auto" w:fill="auto"/>
          </w:tcPr>
          <w:p w14:paraId="57C0DB16"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32</w:t>
            </w:r>
          </w:p>
        </w:tc>
      </w:tr>
      <w:tr w:rsidR="00740E4F" w:rsidRPr="006740E0" w14:paraId="2855C3C7" w14:textId="77777777" w:rsidTr="00F77CBA">
        <w:trPr>
          <w:trHeight w:val="190"/>
          <w:jc w:val="center"/>
        </w:trPr>
        <w:tc>
          <w:tcPr>
            <w:tcW w:w="1301" w:type="dxa"/>
            <w:shd w:val="clear" w:color="auto" w:fill="auto"/>
          </w:tcPr>
          <w:p w14:paraId="04F62649"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2M</w:t>
            </w:r>
          </w:p>
        </w:tc>
        <w:tc>
          <w:tcPr>
            <w:tcW w:w="1798" w:type="dxa"/>
            <w:shd w:val="clear" w:color="auto" w:fill="auto"/>
          </w:tcPr>
          <w:p w14:paraId="7227687A"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21</w:t>
            </w:r>
          </w:p>
        </w:tc>
        <w:tc>
          <w:tcPr>
            <w:tcW w:w="2055" w:type="dxa"/>
            <w:shd w:val="clear" w:color="auto" w:fill="auto"/>
          </w:tcPr>
          <w:p w14:paraId="6CE005BB"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26</w:t>
            </w:r>
          </w:p>
        </w:tc>
        <w:tc>
          <w:tcPr>
            <w:tcW w:w="1027" w:type="dxa"/>
            <w:shd w:val="clear" w:color="auto" w:fill="auto"/>
          </w:tcPr>
          <w:p w14:paraId="6948C90C"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47</w:t>
            </w:r>
          </w:p>
        </w:tc>
      </w:tr>
      <w:tr w:rsidR="00740E4F" w:rsidRPr="006740E0" w14:paraId="1F5B0A6D" w14:textId="77777777" w:rsidTr="00F77CBA">
        <w:trPr>
          <w:trHeight w:val="179"/>
          <w:jc w:val="center"/>
        </w:trPr>
        <w:tc>
          <w:tcPr>
            <w:tcW w:w="1301" w:type="dxa"/>
            <w:shd w:val="clear" w:color="auto" w:fill="auto"/>
          </w:tcPr>
          <w:p w14:paraId="7D446AC7"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lastRenderedPageBreak/>
              <w:t>2m</w:t>
            </w:r>
          </w:p>
        </w:tc>
        <w:tc>
          <w:tcPr>
            <w:tcW w:w="1798" w:type="dxa"/>
            <w:shd w:val="clear" w:color="auto" w:fill="auto"/>
          </w:tcPr>
          <w:p w14:paraId="44C14B0E"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13</w:t>
            </w:r>
          </w:p>
        </w:tc>
        <w:tc>
          <w:tcPr>
            <w:tcW w:w="2055" w:type="dxa"/>
            <w:shd w:val="clear" w:color="auto" w:fill="auto"/>
          </w:tcPr>
          <w:p w14:paraId="46692E2E"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13</w:t>
            </w:r>
          </w:p>
        </w:tc>
        <w:tc>
          <w:tcPr>
            <w:tcW w:w="1027" w:type="dxa"/>
            <w:shd w:val="clear" w:color="auto" w:fill="auto"/>
          </w:tcPr>
          <w:p w14:paraId="4C1D693C"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26</w:t>
            </w:r>
          </w:p>
        </w:tc>
      </w:tr>
      <w:tr w:rsidR="00740E4F" w:rsidRPr="006740E0" w14:paraId="5CDC1AFD" w14:textId="77777777" w:rsidTr="00F77CBA">
        <w:trPr>
          <w:trHeight w:val="190"/>
          <w:jc w:val="center"/>
        </w:trPr>
        <w:tc>
          <w:tcPr>
            <w:tcW w:w="1301" w:type="dxa"/>
            <w:shd w:val="clear" w:color="auto" w:fill="auto"/>
          </w:tcPr>
          <w:p w14:paraId="02ABB318"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3M</w:t>
            </w:r>
          </w:p>
        </w:tc>
        <w:tc>
          <w:tcPr>
            <w:tcW w:w="1798" w:type="dxa"/>
            <w:shd w:val="clear" w:color="auto" w:fill="auto"/>
          </w:tcPr>
          <w:p w14:paraId="10025BBD"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c>
          <w:tcPr>
            <w:tcW w:w="2055" w:type="dxa"/>
            <w:shd w:val="clear" w:color="auto" w:fill="auto"/>
          </w:tcPr>
          <w:p w14:paraId="45862818"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c>
          <w:tcPr>
            <w:tcW w:w="1027" w:type="dxa"/>
            <w:shd w:val="clear" w:color="auto" w:fill="auto"/>
          </w:tcPr>
          <w:p w14:paraId="46BD07AC"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r>
      <w:tr w:rsidR="00740E4F" w:rsidRPr="006740E0" w14:paraId="66C88389" w14:textId="77777777" w:rsidTr="00F77CBA">
        <w:trPr>
          <w:trHeight w:val="190"/>
          <w:jc w:val="center"/>
        </w:trPr>
        <w:tc>
          <w:tcPr>
            <w:tcW w:w="1301" w:type="dxa"/>
            <w:shd w:val="clear" w:color="auto" w:fill="auto"/>
          </w:tcPr>
          <w:p w14:paraId="03043D05"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3m</w:t>
            </w:r>
          </w:p>
        </w:tc>
        <w:tc>
          <w:tcPr>
            <w:tcW w:w="1798" w:type="dxa"/>
            <w:shd w:val="clear" w:color="auto" w:fill="auto"/>
          </w:tcPr>
          <w:p w14:paraId="54A5ABE0"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18</w:t>
            </w:r>
          </w:p>
        </w:tc>
        <w:tc>
          <w:tcPr>
            <w:tcW w:w="2055" w:type="dxa"/>
            <w:shd w:val="clear" w:color="auto" w:fill="auto"/>
          </w:tcPr>
          <w:p w14:paraId="72BFA005"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17</w:t>
            </w:r>
          </w:p>
        </w:tc>
        <w:tc>
          <w:tcPr>
            <w:tcW w:w="1027" w:type="dxa"/>
            <w:shd w:val="clear" w:color="auto" w:fill="auto"/>
          </w:tcPr>
          <w:p w14:paraId="3C6AC306"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35</w:t>
            </w:r>
          </w:p>
        </w:tc>
      </w:tr>
      <w:tr w:rsidR="00740E4F" w:rsidRPr="006740E0" w14:paraId="36817CF6" w14:textId="77777777" w:rsidTr="00F77CBA">
        <w:trPr>
          <w:trHeight w:val="190"/>
          <w:jc w:val="center"/>
        </w:trPr>
        <w:tc>
          <w:tcPr>
            <w:tcW w:w="1301" w:type="dxa"/>
            <w:shd w:val="clear" w:color="auto" w:fill="auto"/>
          </w:tcPr>
          <w:p w14:paraId="356B0E1D"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4P</w:t>
            </w:r>
          </w:p>
        </w:tc>
        <w:tc>
          <w:tcPr>
            <w:tcW w:w="1798" w:type="dxa"/>
            <w:shd w:val="clear" w:color="auto" w:fill="auto"/>
          </w:tcPr>
          <w:p w14:paraId="6709453A"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c>
          <w:tcPr>
            <w:tcW w:w="2055" w:type="dxa"/>
            <w:shd w:val="clear" w:color="auto" w:fill="auto"/>
          </w:tcPr>
          <w:p w14:paraId="69B1A1FA"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c>
          <w:tcPr>
            <w:tcW w:w="1027" w:type="dxa"/>
            <w:shd w:val="clear" w:color="auto" w:fill="auto"/>
          </w:tcPr>
          <w:p w14:paraId="5E9FE0D7"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r>
      <w:tr w:rsidR="00740E4F" w:rsidRPr="006740E0" w14:paraId="5A14954A" w14:textId="77777777" w:rsidTr="00F77CBA">
        <w:trPr>
          <w:trHeight w:val="179"/>
          <w:jc w:val="center"/>
        </w:trPr>
        <w:tc>
          <w:tcPr>
            <w:tcW w:w="1301" w:type="dxa"/>
            <w:shd w:val="clear" w:color="auto" w:fill="auto"/>
          </w:tcPr>
          <w:p w14:paraId="20A3AF94"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5P</w:t>
            </w:r>
          </w:p>
        </w:tc>
        <w:tc>
          <w:tcPr>
            <w:tcW w:w="1798" w:type="dxa"/>
            <w:shd w:val="clear" w:color="auto" w:fill="auto"/>
          </w:tcPr>
          <w:p w14:paraId="42937BCF"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c>
          <w:tcPr>
            <w:tcW w:w="2055" w:type="dxa"/>
            <w:shd w:val="clear" w:color="auto" w:fill="auto"/>
          </w:tcPr>
          <w:p w14:paraId="2F019322"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c>
          <w:tcPr>
            <w:tcW w:w="1027" w:type="dxa"/>
            <w:shd w:val="clear" w:color="auto" w:fill="auto"/>
          </w:tcPr>
          <w:p w14:paraId="6A765E82"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r>
      <w:tr w:rsidR="00740E4F" w:rsidRPr="006740E0" w14:paraId="3F0FD8FF" w14:textId="77777777" w:rsidTr="00F77CBA">
        <w:trPr>
          <w:trHeight w:val="190"/>
          <w:jc w:val="center"/>
        </w:trPr>
        <w:tc>
          <w:tcPr>
            <w:tcW w:w="1301" w:type="dxa"/>
            <w:shd w:val="clear" w:color="auto" w:fill="auto"/>
          </w:tcPr>
          <w:p w14:paraId="62B01F95"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5dim</w:t>
            </w:r>
          </w:p>
        </w:tc>
        <w:tc>
          <w:tcPr>
            <w:tcW w:w="1798" w:type="dxa"/>
            <w:shd w:val="clear" w:color="auto" w:fill="auto"/>
          </w:tcPr>
          <w:p w14:paraId="19B87FF5"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c>
          <w:tcPr>
            <w:tcW w:w="2055" w:type="dxa"/>
            <w:shd w:val="clear" w:color="auto" w:fill="auto"/>
          </w:tcPr>
          <w:p w14:paraId="561191E6"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c>
          <w:tcPr>
            <w:tcW w:w="1027" w:type="dxa"/>
            <w:shd w:val="clear" w:color="auto" w:fill="auto"/>
          </w:tcPr>
          <w:p w14:paraId="7B1711B9"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r>
      <w:tr w:rsidR="00740E4F" w:rsidRPr="006740E0" w14:paraId="112977D5" w14:textId="77777777" w:rsidTr="00F77CBA">
        <w:trPr>
          <w:trHeight w:val="179"/>
          <w:jc w:val="center"/>
        </w:trPr>
        <w:tc>
          <w:tcPr>
            <w:tcW w:w="1301" w:type="dxa"/>
            <w:shd w:val="clear" w:color="auto" w:fill="auto"/>
          </w:tcPr>
          <w:p w14:paraId="5E0492F7"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6M</w:t>
            </w:r>
          </w:p>
        </w:tc>
        <w:tc>
          <w:tcPr>
            <w:tcW w:w="1798" w:type="dxa"/>
            <w:shd w:val="clear" w:color="auto" w:fill="auto"/>
          </w:tcPr>
          <w:p w14:paraId="7086EFE2"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c>
          <w:tcPr>
            <w:tcW w:w="2055" w:type="dxa"/>
            <w:shd w:val="clear" w:color="auto" w:fill="auto"/>
          </w:tcPr>
          <w:p w14:paraId="03ADAF5C"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c>
          <w:tcPr>
            <w:tcW w:w="1027" w:type="dxa"/>
            <w:shd w:val="clear" w:color="auto" w:fill="auto"/>
          </w:tcPr>
          <w:p w14:paraId="392D1272"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p>
        </w:tc>
      </w:tr>
      <w:tr w:rsidR="00740E4F" w:rsidRPr="006740E0" w14:paraId="1DF3AE9D" w14:textId="77777777" w:rsidTr="00F77CBA">
        <w:trPr>
          <w:trHeight w:val="190"/>
          <w:jc w:val="center"/>
        </w:trPr>
        <w:tc>
          <w:tcPr>
            <w:tcW w:w="1301" w:type="dxa"/>
            <w:shd w:val="clear" w:color="auto" w:fill="auto"/>
          </w:tcPr>
          <w:p w14:paraId="7EE6E6BD"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Jumlah</w:t>
            </w:r>
          </w:p>
        </w:tc>
        <w:tc>
          <w:tcPr>
            <w:tcW w:w="1798" w:type="dxa"/>
            <w:shd w:val="clear" w:color="auto" w:fill="auto"/>
          </w:tcPr>
          <w:p w14:paraId="7B2EE1FC"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84</w:t>
            </w:r>
          </w:p>
        </w:tc>
        <w:tc>
          <w:tcPr>
            <w:tcW w:w="2055" w:type="dxa"/>
            <w:shd w:val="clear" w:color="auto" w:fill="auto"/>
          </w:tcPr>
          <w:p w14:paraId="50A06E2B"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56</w:t>
            </w:r>
          </w:p>
        </w:tc>
        <w:tc>
          <w:tcPr>
            <w:tcW w:w="1027" w:type="dxa"/>
            <w:shd w:val="clear" w:color="auto" w:fill="auto"/>
          </w:tcPr>
          <w:p w14:paraId="35AF3792" w14:textId="77777777" w:rsidR="00740E4F" w:rsidRPr="006740E0" w:rsidRDefault="00740E4F" w:rsidP="00F77CBA">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rPr>
              <w:t>140</w:t>
            </w:r>
          </w:p>
        </w:tc>
      </w:tr>
    </w:tbl>
    <w:p w14:paraId="287E76F5" w14:textId="77777777" w:rsidR="00740E4F" w:rsidRPr="006740E0" w:rsidRDefault="00740E4F" w:rsidP="00740E4F">
      <w:pPr>
        <w:autoSpaceDE w:val="0"/>
        <w:autoSpaceDN w:val="0"/>
        <w:adjustRightInd w:val="0"/>
        <w:spacing w:after="0" w:line="240" w:lineRule="auto"/>
        <w:jc w:val="both"/>
        <w:rPr>
          <w:rFonts w:ascii="Book Antiqua" w:hAnsi="Book Antiqua"/>
        </w:rPr>
      </w:pPr>
    </w:p>
    <w:p w14:paraId="16A65824" w14:textId="77777777" w:rsidR="00740E4F" w:rsidRPr="006740E0" w:rsidRDefault="00740E4F" w:rsidP="00740E4F">
      <w:pPr>
        <w:autoSpaceDE w:val="0"/>
        <w:autoSpaceDN w:val="0"/>
        <w:adjustRightInd w:val="0"/>
        <w:spacing w:after="0" w:line="240" w:lineRule="auto"/>
        <w:ind w:firstLine="720"/>
        <w:rPr>
          <w:rFonts w:ascii="Book Antiqua" w:hAnsi="Book Antiqua"/>
        </w:rPr>
      </w:pPr>
    </w:p>
    <w:p w14:paraId="06902D55" w14:textId="77777777" w:rsidR="00740E4F" w:rsidRPr="006740E0" w:rsidRDefault="00740E4F" w:rsidP="00740E4F">
      <w:pPr>
        <w:autoSpaceDE w:val="0"/>
        <w:autoSpaceDN w:val="0"/>
        <w:adjustRightInd w:val="0"/>
        <w:spacing w:after="0" w:line="240" w:lineRule="auto"/>
        <w:rPr>
          <w:rFonts w:ascii="Book Antiqua" w:hAnsi="Book Antiqua"/>
        </w:rPr>
      </w:pPr>
      <w:r w:rsidRPr="006740E0">
        <w:rPr>
          <w:rFonts w:ascii="Book Antiqua" w:hAnsi="Book Antiqua"/>
        </w:rPr>
        <w:t>Formula melodi</w:t>
      </w:r>
    </w:p>
    <w:p w14:paraId="6427B798" w14:textId="77777777" w:rsidR="00740E4F" w:rsidRPr="006740E0" w:rsidRDefault="00740E4F" w:rsidP="00740E4F">
      <w:pPr>
        <w:autoSpaceDE w:val="0"/>
        <w:autoSpaceDN w:val="0"/>
        <w:adjustRightInd w:val="0"/>
        <w:spacing w:after="0" w:line="240" w:lineRule="auto"/>
        <w:ind w:firstLine="720"/>
        <w:rPr>
          <w:rFonts w:ascii="Book Antiqua" w:hAnsi="Book Antiqua"/>
        </w:rPr>
      </w:pPr>
      <w:r w:rsidRPr="006740E0">
        <w:rPr>
          <w:rFonts w:ascii="Book Antiqua" w:hAnsi="Book Antiqua"/>
        </w:rPr>
        <w:t xml:space="preserve">Melodi berasal dari bahasa Yunani yaitu </w:t>
      </w:r>
      <w:r w:rsidRPr="006740E0">
        <w:rPr>
          <w:rFonts w:ascii="Book Antiqua" w:hAnsi="Book Antiqua"/>
          <w:i/>
          <w:iCs/>
        </w:rPr>
        <w:t xml:space="preserve">meloidia </w:t>
      </w:r>
      <w:r w:rsidRPr="006740E0">
        <w:rPr>
          <w:rFonts w:ascii="Book Antiqua" w:hAnsi="Book Antiqua"/>
        </w:rPr>
        <w:t>yang artinya bernyanyiatau berteriak.</w:t>
      </w:r>
      <w:r w:rsidRPr="006740E0">
        <w:rPr>
          <w:rFonts w:ascii="Book Antiqua" w:hAnsi="Book Antiqua"/>
        </w:rPr>
        <w:fldChar w:fldCharType="begin"/>
      </w:r>
      <w:r w:rsidRPr="006740E0">
        <w:rPr>
          <w:rFonts w:ascii="Book Antiqua" w:hAnsi="Book Antiqua"/>
        </w:rPr>
        <w:instrText xml:space="preserve"> ADDIN ZOTERO_ITEM CSL_CITATION {"citationID":"atl9mqudpv","properties":{"formattedCitation":"(Fatma dkk., 2024)","plainCitation":"(Fatma dkk., 2024)","noteIndex":0},"citationItems":[{"id":1722,"uris":["http://zotero.org/users/12062748/items/BTDTKJEM"],"itemData":{"id":1722,"type":"article-journal","abstract":"This article explores the melodies of Banjar Malay panting music as an expression of uniqueness and identity in the traditional musical arts of the Banjar people. Through in-depth analysis of the characteristics of panting music, this research reveals how these melodies reflect cultural values </w:instrText>
      </w:r>
      <w:r w:rsidRPr="006740E0">
        <w:rPr>
          <w:rFonts w:ascii="Times New Roman" w:hAnsi="Times New Roman" w:cs="Times New Roman"/>
        </w:rPr>
        <w:instrText>​​</w:instrText>
      </w:r>
      <w:r w:rsidRPr="006740E0">
        <w:rPr>
          <w:rFonts w:ascii="Book Antiqua" w:hAnsi="Book Antiqua"/>
        </w:rPr>
        <w:instrText xml:space="preserve">and local wisdom, as well as their role in strengthening the collective identity of the Banjar people","container-title":"Religion : Jurnal Agama, Sosial, dan Budaya","DOI":"10.55606/religion.v3i3.1007","ISSN":"2963-7139","issue":"3","language":"en","license":"Copyright (c) 2024 Religion : Jurnal Agama, Sosial, dan Budaya","note":"number: 3","page":"266-271","source":"maryamsejahtera.com","title":"Melodi Musik Panting Melayu Banjar: Eksplorasi Keunikan dan Identitas dalam Seni Musik Tradisional Masyarakat Banjar","title-short":"Melodi Musik Panting Melayu Banjar","volume":"3","author":[{"family":"Fatma","given":"Atol"},{"family":"Umairoh","given":"Nazwa"},{"family":"Putri","given":"Nur Aulia"}],"issued":{"date-parts":[["2024",5,5]]}}}],"schema":"https://github.com/citation-style-language/schema/raw/master/csl-citation.json"} </w:instrText>
      </w:r>
      <w:r w:rsidRPr="006740E0">
        <w:rPr>
          <w:rFonts w:ascii="Book Antiqua" w:hAnsi="Book Antiqua"/>
        </w:rPr>
        <w:fldChar w:fldCharType="separate"/>
      </w:r>
      <w:r w:rsidRPr="006740E0">
        <w:rPr>
          <w:rFonts w:ascii="Book Antiqua" w:hAnsi="Book Antiqua" w:cs="Times New Roman"/>
          <w:lang w:val="en-US"/>
        </w:rPr>
        <w:t xml:space="preserve">(Fatma </w:t>
      </w:r>
      <w:proofErr w:type="spellStart"/>
      <w:r w:rsidRPr="006740E0">
        <w:rPr>
          <w:rFonts w:ascii="Book Antiqua" w:hAnsi="Book Antiqua" w:cs="Times New Roman"/>
          <w:lang w:val="en-US"/>
        </w:rPr>
        <w:t>dkk</w:t>
      </w:r>
      <w:proofErr w:type="spellEnd"/>
      <w:r w:rsidRPr="006740E0">
        <w:rPr>
          <w:rFonts w:ascii="Book Antiqua" w:hAnsi="Book Antiqua" w:cs="Times New Roman"/>
          <w:lang w:val="en-US"/>
        </w:rPr>
        <w:t>., 2024)</w:t>
      </w:r>
      <w:r w:rsidRPr="006740E0">
        <w:rPr>
          <w:rFonts w:ascii="Book Antiqua" w:hAnsi="Book Antiqua"/>
        </w:rPr>
        <w:fldChar w:fldCharType="end"/>
      </w:r>
      <w:r w:rsidRPr="006740E0">
        <w:rPr>
          <w:rFonts w:ascii="Book Antiqua" w:hAnsi="Book Antiqua"/>
        </w:rPr>
        <w:t xml:space="preserve"> Namun berdasarkan kamus online Virginia Tech Multimedia MusicDictionary, melodi adalah: </w:t>
      </w:r>
    </w:p>
    <w:p w14:paraId="62BB3861" w14:textId="77777777" w:rsidR="00740E4F" w:rsidRPr="006740E0" w:rsidRDefault="00740E4F" w:rsidP="00740E4F">
      <w:pPr>
        <w:autoSpaceDE w:val="0"/>
        <w:autoSpaceDN w:val="0"/>
        <w:adjustRightInd w:val="0"/>
        <w:spacing w:after="0" w:line="240" w:lineRule="auto"/>
        <w:ind w:left="1152" w:right="1152"/>
        <w:jc w:val="both"/>
        <w:rPr>
          <w:rFonts w:ascii="Book Antiqua" w:hAnsi="Book Antiqua"/>
          <w:i/>
          <w:iCs/>
        </w:rPr>
      </w:pPr>
      <w:r w:rsidRPr="006740E0">
        <w:rPr>
          <w:rFonts w:ascii="Book Antiqua" w:hAnsi="Book Antiqua"/>
          <w:i/>
          <w:iCs/>
        </w:rPr>
        <w:t>A rhythmically organized sequence of single tones so related to one another as to make up a particular phrase or idea. [sebuah nada yang disusun secara berurutan sehingga setiap nada berkaitan dan membentuk sebuah frasa atau ide tertentu]</w:t>
      </w:r>
    </w:p>
    <w:p w14:paraId="436ECC3C" w14:textId="77777777" w:rsidR="00740E4F" w:rsidRPr="006740E0" w:rsidRDefault="00740E4F" w:rsidP="00740E4F">
      <w:pPr>
        <w:autoSpaceDE w:val="0"/>
        <w:autoSpaceDN w:val="0"/>
        <w:adjustRightInd w:val="0"/>
        <w:spacing w:after="0" w:line="240" w:lineRule="auto"/>
        <w:ind w:firstLine="720"/>
        <w:jc w:val="both"/>
        <w:rPr>
          <w:rFonts w:ascii="Book Antiqua" w:hAnsi="Book Antiqua"/>
        </w:rPr>
      </w:pPr>
      <w:r w:rsidRPr="006740E0">
        <w:rPr>
          <w:rFonts w:ascii="Book Antiqua" w:hAnsi="Book Antiqua"/>
        </w:rPr>
        <w:t>Dalam mendeskripsikan fomula melodik, ada tiga hal penting yang akan dibahas yaitu bentuk, frasa, dan motif. Bentuk adalah suatu aspek yang menguraikan tentang organisasi musikal.Unit terkecil dari suatu melodi disebut dengan motif, yaitu tiga nada atau lebih yang menjadi ide sebagai pembentukan melodi.Gabungan dari motif adalah semi frasa, dan gabungan dari semi frasa disebut dengan frasa (kalimat).</w:t>
      </w:r>
    </w:p>
    <w:p w14:paraId="0C9E0253" w14:textId="77777777" w:rsidR="00740E4F" w:rsidRPr="006740E0" w:rsidRDefault="00740E4F" w:rsidP="00740E4F">
      <w:pPr>
        <w:autoSpaceDE w:val="0"/>
        <w:autoSpaceDN w:val="0"/>
        <w:adjustRightInd w:val="0"/>
        <w:spacing w:after="0" w:line="240" w:lineRule="auto"/>
        <w:ind w:firstLine="720"/>
        <w:jc w:val="both"/>
        <w:rPr>
          <w:rFonts w:ascii="Book Antiqua" w:hAnsi="Book Antiqua"/>
        </w:rPr>
      </w:pPr>
      <w:r w:rsidRPr="006740E0">
        <w:rPr>
          <w:rFonts w:ascii="Book Antiqua" w:hAnsi="Book Antiqua"/>
        </w:rPr>
        <w:t xml:space="preserve">Terdapat beberapa istilah yang lazim digunakan untuk mengidentifikasi garapan formula melodi sebuah komposisi musik. Menurut William P Malm dalam bukunya </w:t>
      </w:r>
      <w:r w:rsidRPr="006740E0">
        <w:rPr>
          <w:rFonts w:ascii="Book Antiqua" w:hAnsi="Book Antiqua"/>
          <w:i/>
          <w:iCs/>
        </w:rPr>
        <w:t xml:space="preserve">Musical Cultures of The Pasific The Near East and Asia </w:t>
      </w:r>
      <w:r w:rsidRPr="006740E0">
        <w:rPr>
          <w:rFonts w:ascii="Book Antiqua" w:hAnsi="Book Antiqua"/>
        </w:rPr>
        <w:t>(1977:8), yaitu:</w:t>
      </w:r>
    </w:p>
    <w:p w14:paraId="24CBEC8A" w14:textId="77777777" w:rsidR="00740E4F" w:rsidRPr="006740E0" w:rsidRDefault="00740E4F" w:rsidP="00740E4F">
      <w:pPr>
        <w:pStyle w:val="ListParagraph"/>
        <w:numPr>
          <w:ilvl w:val="2"/>
          <w:numId w:val="17"/>
        </w:numPr>
        <w:autoSpaceDE w:val="0"/>
        <w:autoSpaceDN w:val="0"/>
        <w:adjustRightInd w:val="0"/>
        <w:spacing w:after="0" w:line="240" w:lineRule="auto"/>
        <w:jc w:val="both"/>
        <w:rPr>
          <w:rFonts w:ascii="Book Antiqua" w:hAnsi="Book Antiqua"/>
          <w:szCs w:val="22"/>
        </w:rPr>
      </w:pPr>
      <w:proofErr w:type="spellStart"/>
      <w:r w:rsidRPr="006740E0">
        <w:rPr>
          <w:rFonts w:ascii="Book Antiqua" w:hAnsi="Book Antiqua"/>
          <w:i/>
          <w:iCs/>
          <w:szCs w:val="22"/>
        </w:rPr>
        <w:t>Repetitif</w:t>
      </w:r>
      <w:proofErr w:type="spellEnd"/>
      <w:r w:rsidRPr="006740E0">
        <w:rPr>
          <w:rFonts w:ascii="Book Antiqua" w:hAnsi="Book Antiqua"/>
          <w:i/>
          <w:iCs/>
          <w:szCs w:val="22"/>
        </w:rPr>
        <w:t xml:space="preserve"> </w:t>
      </w:r>
      <w:proofErr w:type="spellStart"/>
      <w:r w:rsidRPr="006740E0">
        <w:rPr>
          <w:rFonts w:ascii="Book Antiqua" w:hAnsi="Book Antiqua"/>
          <w:szCs w:val="22"/>
        </w:rPr>
        <w:t>dapat</w:t>
      </w:r>
      <w:proofErr w:type="spellEnd"/>
      <w:r w:rsidRPr="006740E0">
        <w:rPr>
          <w:rFonts w:ascii="Book Antiqua" w:hAnsi="Book Antiqua"/>
          <w:szCs w:val="22"/>
        </w:rPr>
        <w:t xml:space="preserve"> </w:t>
      </w:r>
      <w:proofErr w:type="spellStart"/>
      <w:r w:rsidRPr="006740E0">
        <w:rPr>
          <w:rFonts w:ascii="Book Antiqua" w:hAnsi="Book Antiqua"/>
          <w:szCs w:val="22"/>
        </w:rPr>
        <w:t>digunakan</w:t>
      </w:r>
      <w:proofErr w:type="spellEnd"/>
      <w:r w:rsidRPr="006740E0">
        <w:rPr>
          <w:rFonts w:ascii="Book Antiqua" w:hAnsi="Book Antiqua"/>
          <w:szCs w:val="22"/>
        </w:rPr>
        <w:t xml:space="preserve"> </w:t>
      </w:r>
      <w:proofErr w:type="spellStart"/>
      <w:r w:rsidRPr="006740E0">
        <w:rPr>
          <w:rFonts w:ascii="Book Antiqua" w:hAnsi="Book Antiqua"/>
          <w:szCs w:val="22"/>
        </w:rPr>
        <w:t>untuk</w:t>
      </w:r>
      <w:proofErr w:type="spellEnd"/>
      <w:r w:rsidRPr="006740E0">
        <w:rPr>
          <w:rFonts w:ascii="Book Antiqua" w:hAnsi="Book Antiqua"/>
          <w:szCs w:val="22"/>
        </w:rPr>
        <w:t xml:space="preserve"> </w:t>
      </w:r>
      <w:proofErr w:type="spellStart"/>
      <w:r w:rsidRPr="006740E0">
        <w:rPr>
          <w:rFonts w:ascii="Book Antiqua" w:hAnsi="Book Antiqua"/>
          <w:szCs w:val="22"/>
        </w:rPr>
        <w:t>menggambarkan</w:t>
      </w:r>
      <w:proofErr w:type="spellEnd"/>
      <w:r w:rsidRPr="006740E0">
        <w:rPr>
          <w:rFonts w:ascii="Book Antiqua" w:hAnsi="Book Antiqua"/>
          <w:szCs w:val="22"/>
        </w:rPr>
        <w:t xml:space="preserve"> </w:t>
      </w:r>
      <w:proofErr w:type="spellStart"/>
      <w:r w:rsidRPr="006740E0">
        <w:rPr>
          <w:rFonts w:ascii="Book Antiqua" w:hAnsi="Book Antiqua"/>
          <w:szCs w:val="22"/>
        </w:rPr>
        <w:t>bentuk</w:t>
      </w:r>
      <w:proofErr w:type="spellEnd"/>
      <w:r w:rsidRPr="006740E0">
        <w:rPr>
          <w:rFonts w:ascii="Book Antiqua" w:hAnsi="Book Antiqua"/>
          <w:szCs w:val="22"/>
        </w:rPr>
        <w:t xml:space="preserve"> </w:t>
      </w:r>
      <w:proofErr w:type="spellStart"/>
      <w:r w:rsidRPr="006740E0">
        <w:rPr>
          <w:rFonts w:ascii="Book Antiqua" w:hAnsi="Book Antiqua"/>
          <w:szCs w:val="22"/>
        </w:rPr>
        <w:t>nyanyian</w:t>
      </w:r>
      <w:proofErr w:type="spellEnd"/>
      <w:r w:rsidRPr="006740E0">
        <w:rPr>
          <w:rFonts w:ascii="Book Antiqua" w:hAnsi="Book Antiqua"/>
          <w:szCs w:val="22"/>
        </w:rPr>
        <w:t xml:space="preserve"> yang </w:t>
      </w:r>
      <w:proofErr w:type="spellStart"/>
      <w:r w:rsidRPr="006740E0">
        <w:rPr>
          <w:rFonts w:ascii="Book Antiqua" w:hAnsi="Book Antiqua"/>
          <w:szCs w:val="22"/>
        </w:rPr>
        <w:t>memakai</w:t>
      </w:r>
      <w:proofErr w:type="spellEnd"/>
      <w:r w:rsidRPr="006740E0">
        <w:rPr>
          <w:rFonts w:ascii="Book Antiqua" w:hAnsi="Book Antiqua"/>
          <w:szCs w:val="22"/>
        </w:rPr>
        <w:t xml:space="preserve"> formula </w:t>
      </w:r>
      <w:proofErr w:type="spellStart"/>
      <w:r w:rsidRPr="006740E0">
        <w:rPr>
          <w:rFonts w:ascii="Book Antiqua" w:hAnsi="Book Antiqua"/>
          <w:szCs w:val="22"/>
        </w:rPr>
        <w:t>melodi</w:t>
      </w:r>
      <w:proofErr w:type="spellEnd"/>
      <w:r w:rsidRPr="006740E0">
        <w:rPr>
          <w:rFonts w:ascii="Book Antiqua" w:hAnsi="Book Antiqua"/>
          <w:szCs w:val="22"/>
        </w:rPr>
        <w:t xml:space="preserve"> yang </w:t>
      </w:r>
      <w:proofErr w:type="spellStart"/>
      <w:r w:rsidRPr="006740E0">
        <w:rPr>
          <w:rFonts w:ascii="Book Antiqua" w:hAnsi="Book Antiqua"/>
          <w:szCs w:val="22"/>
        </w:rPr>
        <w:t>relatif</w:t>
      </w:r>
      <w:proofErr w:type="spellEnd"/>
      <w:r w:rsidRPr="006740E0">
        <w:rPr>
          <w:rFonts w:ascii="Book Antiqua" w:hAnsi="Book Antiqua"/>
          <w:szCs w:val="22"/>
        </w:rPr>
        <w:t xml:space="preserve"> </w:t>
      </w:r>
      <w:proofErr w:type="spellStart"/>
      <w:r w:rsidRPr="006740E0">
        <w:rPr>
          <w:rFonts w:ascii="Book Antiqua" w:hAnsi="Book Antiqua"/>
          <w:szCs w:val="22"/>
        </w:rPr>
        <w:t>pendek</w:t>
      </w:r>
      <w:proofErr w:type="spellEnd"/>
      <w:r w:rsidRPr="006740E0">
        <w:rPr>
          <w:rFonts w:ascii="Book Antiqua" w:hAnsi="Book Antiqua"/>
          <w:szCs w:val="22"/>
        </w:rPr>
        <w:t xml:space="preserve"> dan </w:t>
      </w:r>
      <w:proofErr w:type="spellStart"/>
      <w:r w:rsidRPr="006740E0">
        <w:rPr>
          <w:rFonts w:ascii="Book Antiqua" w:hAnsi="Book Antiqua"/>
          <w:szCs w:val="22"/>
        </w:rPr>
        <w:t>selalu</w:t>
      </w:r>
      <w:proofErr w:type="spellEnd"/>
      <w:r w:rsidRPr="006740E0">
        <w:rPr>
          <w:rFonts w:ascii="Book Antiqua" w:hAnsi="Book Antiqua"/>
          <w:szCs w:val="22"/>
        </w:rPr>
        <w:t xml:space="preserve"> </w:t>
      </w:r>
      <w:proofErr w:type="spellStart"/>
      <w:r w:rsidRPr="006740E0">
        <w:rPr>
          <w:rFonts w:ascii="Book Antiqua" w:hAnsi="Book Antiqua"/>
          <w:szCs w:val="22"/>
        </w:rPr>
        <w:t>diulang-ulang</w:t>
      </w:r>
      <w:proofErr w:type="spellEnd"/>
      <w:r w:rsidRPr="006740E0">
        <w:rPr>
          <w:rFonts w:ascii="Book Antiqua" w:hAnsi="Book Antiqua"/>
          <w:szCs w:val="22"/>
        </w:rPr>
        <w:t>.</w:t>
      </w:r>
    </w:p>
    <w:p w14:paraId="3E3E416D" w14:textId="77777777" w:rsidR="00740E4F" w:rsidRPr="006740E0" w:rsidRDefault="00740E4F" w:rsidP="00740E4F">
      <w:pPr>
        <w:pStyle w:val="ListParagraph"/>
        <w:numPr>
          <w:ilvl w:val="2"/>
          <w:numId w:val="17"/>
        </w:numPr>
        <w:autoSpaceDE w:val="0"/>
        <w:autoSpaceDN w:val="0"/>
        <w:adjustRightInd w:val="0"/>
        <w:spacing w:after="0" w:line="240" w:lineRule="auto"/>
        <w:jc w:val="both"/>
        <w:rPr>
          <w:rFonts w:ascii="Book Antiqua" w:hAnsi="Book Antiqua"/>
          <w:szCs w:val="22"/>
        </w:rPr>
      </w:pPr>
      <w:proofErr w:type="spellStart"/>
      <w:r w:rsidRPr="006740E0">
        <w:rPr>
          <w:rFonts w:ascii="Book Antiqua" w:hAnsi="Book Antiqua"/>
          <w:i/>
          <w:iCs/>
          <w:szCs w:val="22"/>
        </w:rPr>
        <w:t>Iteratif</w:t>
      </w:r>
      <w:proofErr w:type="spellEnd"/>
      <w:r w:rsidRPr="006740E0">
        <w:rPr>
          <w:rFonts w:ascii="Book Antiqua" w:hAnsi="Book Antiqua"/>
          <w:i/>
          <w:iCs/>
          <w:szCs w:val="22"/>
        </w:rPr>
        <w:t xml:space="preserve"> </w:t>
      </w:r>
      <w:proofErr w:type="spellStart"/>
      <w:r w:rsidRPr="006740E0">
        <w:rPr>
          <w:rFonts w:ascii="Book Antiqua" w:hAnsi="Book Antiqua"/>
          <w:szCs w:val="22"/>
        </w:rPr>
        <w:t>yaitu</w:t>
      </w:r>
      <w:proofErr w:type="spellEnd"/>
      <w:r w:rsidRPr="006740E0">
        <w:rPr>
          <w:rFonts w:ascii="Book Antiqua" w:hAnsi="Book Antiqua"/>
          <w:szCs w:val="22"/>
        </w:rPr>
        <w:t xml:space="preserve"> </w:t>
      </w:r>
      <w:proofErr w:type="spellStart"/>
      <w:r w:rsidRPr="006740E0">
        <w:rPr>
          <w:rFonts w:ascii="Book Antiqua" w:hAnsi="Book Antiqua"/>
          <w:szCs w:val="22"/>
        </w:rPr>
        <w:t>nyanyian</w:t>
      </w:r>
      <w:proofErr w:type="spellEnd"/>
      <w:r w:rsidRPr="006740E0">
        <w:rPr>
          <w:rFonts w:ascii="Book Antiqua" w:hAnsi="Book Antiqua"/>
          <w:szCs w:val="22"/>
        </w:rPr>
        <w:t xml:space="preserve"> </w:t>
      </w:r>
      <w:proofErr w:type="spellStart"/>
      <w:r w:rsidRPr="006740E0">
        <w:rPr>
          <w:rFonts w:ascii="Book Antiqua" w:hAnsi="Book Antiqua"/>
          <w:szCs w:val="22"/>
        </w:rPr>
        <w:t>dengan</w:t>
      </w:r>
      <w:proofErr w:type="spellEnd"/>
      <w:r w:rsidRPr="006740E0">
        <w:rPr>
          <w:rFonts w:ascii="Book Antiqua" w:hAnsi="Book Antiqua"/>
          <w:szCs w:val="22"/>
        </w:rPr>
        <w:t xml:space="preserve"> formula </w:t>
      </w:r>
      <w:proofErr w:type="spellStart"/>
      <w:r w:rsidRPr="006740E0">
        <w:rPr>
          <w:rFonts w:ascii="Book Antiqua" w:hAnsi="Book Antiqua"/>
          <w:szCs w:val="22"/>
        </w:rPr>
        <w:t>melodi</w:t>
      </w:r>
      <w:proofErr w:type="spellEnd"/>
      <w:r w:rsidRPr="006740E0">
        <w:rPr>
          <w:rFonts w:ascii="Book Antiqua" w:hAnsi="Book Antiqua"/>
          <w:szCs w:val="22"/>
        </w:rPr>
        <w:t xml:space="preserve"> yang </w:t>
      </w:r>
      <w:proofErr w:type="spellStart"/>
      <w:r w:rsidRPr="006740E0">
        <w:rPr>
          <w:rFonts w:ascii="Book Antiqua" w:hAnsi="Book Antiqua"/>
          <w:szCs w:val="22"/>
        </w:rPr>
        <w:t>kecil</w:t>
      </w:r>
      <w:proofErr w:type="spellEnd"/>
      <w:r w:rsidRPr="006740E0">
        <w:rPr>
          <w:rFonts w:ascii="Book Antiqua" w:hAnsi="Book Antiqua"/>
          <w:szCs w:val="22"/>
        </w:rPr>
        <w:t xml:space="preserve"> </w:t>
      </w:r>
      <w:proofErr w:type="spellStart"/>
      <w:r w:rsidRPr="006740E0">
        <w:rPr>
          <w:rFonts w:ascii="Book Antiqua" w:hAnsi="Book Antiqua"/>
          <w:szCs w:val="22"/>
        </w:rPr>
        <w:t>dengan</w:t>
      </w:r>
      <w:proofErr w:type="spellEnd"/>
      <w:r w:rsidRPr="006740E0">
        <w:rPr>
          <w:rFonts w:ascii="Book Antiqua" w:hAnsi="Book Antiqua"/>
          <w:szCs w:val="22"/>
        </w:rPr>
        <w:t xml:space="preserve"> </w:t>
      </w:r>
      <w:proofErr w:type="spellStart"/>
      <w:r w:rsidRPr="006740E0">
        <w:rPr>
          <w:rFonts w:ascii="Book Antiqua" w:hAnsi="Book Antiqua"/>
          <w:szCs w:val="22"/>
        </w:rPr>
        <w:t>kecenderungan</w:t>
      </w:r>
      <w:proofErr w:type="spellEnd"/>
      <w:r w:rsidRPr="006740E0">
        <w:rPr>
          <w:rFonts w:ascii="Book Antiqua" w:hAnsi="Book Antiqua"/>
          <w:szCs w:val="22"/>
        </w:rPr>
        <w:t xml:space="preserve"> </w:t>
      </w:r>
      <w:proofErr w:type="spellStart"/>
      <w:r w:rsidRPr="006740E0">
        <w:rPr>
          <w:rFonts w:ascii="Book Antiqua" w:hAnsi="Book Antiqua"/>
          <w:szCs w:val="22"/>
        </w:rPr>
        <w:t>pengulangan-pengulangan</w:t>
      </w:r>
      <w:proofErr w:type="spellEnd"/>
      <w:r w:rsidRPr="006740E0">
        <w:rPr>
          <w:rFonts w:ascii="Book Antiqua" w:hAnsi="Book Antiqua"/>
          <w:szCs w:val="22"/>
        </w:rPr>
        <w:t xml:space="preserve"> </w:t>
      </w:r>
      <w:proofErr w:type="spellStart"/>
      <w:r w:rsidRPr="006740E0">
        <w:rPr>
          <w:rFonts w:ascii="Book Antiqua" w:hAnsi="Book Antiqua"/>
          <w:szCs w:val="22"/>
        </w:rPr>
        <w:t>dalam</w:t>
      </w:r>
      <w:proofErr w:type="spellEnd"/>
      <w:r w:rsidRPr="006740E0">
        <w:rPr>
          <w:rFonts w:ascii="Book Antiqua" w:hAnsi="Book Antiqua"/>
          <w:szCs w:val="22"/>
        </w:rPr>
        <w:t xml:space="preserve"> </w:t>
      </w:r>
      <w:proofErr w:type="spellStart"/>
      <w:r w:rsidRPr="006740E0">
        <w:rPr>
          <w:rFonts w:ascii="Book Antiqua" w:hAnsi="Book Antiqua"/>
          <w:szCs w:val="22"/>
        </w:rPr>
        <w:t>keseluruhan</w:t>
      </w:r>
      <w:proofErr w:type="spellEnd"/>
      <w:r w:rsidRPr="006740E0">
        <w:rPr>
          <w:rFonts w:ascii="Book Antiqua" w:hAnsi="Book Antiqua"/>
          <w:szCs w:val="22"/>
        </w:rPr>
        <w:t xml:space="preserve"> </w:t>
      </w:r>
      <w:proofErr w:type="spellStart"/>
      <w:r w:rsidRPr="006740E0">
        <w:rPr>
          <w:rFonts w:ascii="Book Antiqua" w:hAnsi="Book Antiqua"/>
          <w:szCs w:val="22"/>
        </w:rPr>
        <w:t>nyanyian</w:t>
      </w:r>
      <w:proofErr w:type="spellEnd"/>
      <w:r w:rsidRPr="006740E0">
        <w:rPr>
          <w:rFonts w:ascii="Book Antiqua" w:hAnsi="Book Antiqua"/>
          <w:szCs w:val="22"/>
        </w:rPr>
        <w:t>.</w:t>
      </w:r>
    </w:p>
    <w:p w14:paraId="7560BD86" w14:textId="77777777" w:rsidR="00740E4F" w:rsidRPr="006740E0" w:rsidRDefault="00740E4F" w:rsidP="00740E4F">
      <w:pPr>
        <w:pStyle w:val="ListParagraph"/>
        <w:numPr>
          <w:ilvl w:val="2"/>
          <w:numId w:val="17"/>
        </w:numPr>
        <w:autoSpaceDE w:val="0"/>
        <w:autoSpaceDN w:val="0"/>
        <w:adjustRightInd w:val="0"/>
        <w:spacing w:after="0" w:line="240" w:lineRule="auto"/>
        <w:jc w:val="both"/>
        <w:rPr>
          <w:rFonts w:ascii="Book Antiqua" w:hAnsi="Book Antiqua"/>
          <w:szCs w:val="22"/>
        </w:rPr>
      </w:pPr>
      <w:proofErr w:type="spellStart"/>
      <w:r w:rsidRPr="006740E0">
        <w:rPr>
          <w:rFonts w:ascii="Book Antiqua" w:hAnsi="Book Antiqua"/>
          <w:szCs w:val="22"/>
        </w:rPr>
        <w:t>Apabila</w:t>
      </w:r>
      <w:proofErr w:type="spellEnd"/>
      <w:r w:rsidRPr="006740E0">
        <w:rPr>
          <w:rFonts w:ascii="Book Antiqua" w:hAnsi="Book Antiqua"/>
          <w:szCs w:val="22"/>
        </w:rPr>
        <w:t xml:space="preserve"> </w:t>
      </w:r>
      <w:proofErr w:type="spellStart"/>
      <w:r w:rsidRPr="006740E0">
        <w:rPr>
          <w:rFonts w:ascii="Book Antiqua" w:hAnsi="Book Antiqua"/>
          <w:szCs w:val="22"/>
        </w:rPr>
        <w:t>dalam</w:t>
      </w:r>
      <w:proofErr w:type="spellEnd"/>
      <w:r w:rsidRPr="006740E0">
        <w:rPr>
          <w:rFonts w:ascii="Book Antiqua" w:hAnsi="Book Antiqua"/>
          <w:szCs w:val="22"/>
        </w:rPr>
        <w:t xml:space="preserve"> </w:t>
      </w:r>
      <w:proofErr w:type="spellStart"/>
      <w:r w:rsidRPr="006740E0">
        <w:rPr>
          <w:rFonts w:ascii="Book Antiqua" w:hAnsi="Book Antiqua"/>
          <w:szCs w:val="22"/>
        </w:rPr>
        <w:t>nyanyian</w:t>
      </w:r>
      <w:proofErr w:type="spellEnd"/>
      <w:r w:rsidRPr="006740E0">
        <w:rPr>
          <w:rFonts w:ascii="Book Antiqua" w:hAnsi="Book Antiqua"/>
          <w:szCs w:val="22"/>
        </w:rPr>
        <w:t xml:space="preserve"> </w:t>
      </w:r>
      <w:proofErr w:type="spellStart"/>
      <w:r w:rsidRPr="006740E0">
        <w:rPr>
          <w:rFonts w:ascii="Book Antiqua" w:hAnsi="Book Antiqua"/>
          <w:szCs w:val="22"/>
        </w:rPr>
        <w:t>terjadi</w:t>
      </w:r>
      <w:proofErr w:type="spellEnd"/>
      <w:r w:rsidRPr="006740E0">
        <w:rPr>
          <w:rFonts w:ascii="Book Antiqua" w:hAnsi="Book Antiqua"/>
          <w:szCs w:val="22"/>
        </w:rPr>
        <w:t xml:space="preserve"> </w:t>
      </w:r>
      <w:proofErr w:type="spellStart"/>
      <w:r w:rsidRPr="006740E0">
        <w:rPr>
          <w:rFonts w:ascii="Book Antiqua" w:hAnsi="Book Antiqua"/>
          <w:szCs w:val="22"/>
        </w:rPr>
        <w:t>pengulangan</w:t>
      </w:r>
      <w:proofErr w:type="spellEnd"/>
      <w:r w:rsidRPr="006740E0">
        <w:rPr>
          <w:rFonts w:ascii="Book Antiqua" w:hAnsi="Book Antiqua"/>
          <w:szCs w:val="22"/>
        </w:rPr>
        <w:t xml:space="preserve"> pada </w:t>
      </w:r>
      <w:proofErr w:type="spellStart"/>
      <w:r w:rsidRPr="006740E0">
        <w:rPr>
          <w:rFonts w:ascii="Book Antiqua" w:hAnsi="Book Antiqua"/>
          <w:szCs w:val="22"/>
        </w:rPr>
        <w:t>frase</w:t>
      </w:r>
      <w:proofErr w:type="spellEnd"/>
      <w:r w:rsidRPr="006740E0">
        <w:rPr>
          <w:rFonts w:ascii="Book Antiqua" w:hAnsi="Book Antiqua"/>
          <w:szCs w:val="22"/>
        </w:rPr>
        <w:t xml:space="preserve"> </w:t>
      </w:r>
      <w:proofErr w:type="spellStart"/>
      <w:r w:rsidRPr="006740E0">
        <w:rPr>
          <w:rFonts w:ascii="Book Antiqua" w:hAnsi="Book Antiqua"/>
          <w:szCs w:val="22"/>
        </w:rPr>
        <w:t>pertama</w:t>
      </w:r>
      <w:proofErr w:type="spellEnd"/>
      <w:r w:rsidRPr="006740E0">
        <w:rPr>
          <w:rFonts w:ascii="Book Antiqua" w:hAnsi="Book Antiqua"/>
          <w:szCs w:val="22"/>
        </w:rPr>
        <w:t xml:space="preserve"> </w:t>
      </w:r>
      <w:proofErr w:type="spellStart"/>
      <w:r w:rsidRPr="006740E0">
        <w:rPr>
          <w:rFonts w:ascii="Book Antiqua" w:hAnsi="Book Antiqua"/>
          <w:szCs w:val="22"/>
        </w:rPr>
        <w:t>setelah</w:t>
      </w:r>
      <w:proofErr w:type="spellEnd"/>
      <w:r w:rsidRPr="006740E0">
        <w:rPr>
          <w:rFonts w:ascii="Book Antiqua" w:hAnsi="Book Antiqua"/>
          <w:szCs w:val="22"/>
        </w:rPr>
        <w:t xml:space="preserve"> </w:t>
      </w:r>
      <w:proofErr w:type="spellStart"/>
      <w:r w:rsidRPr="006740E0">
        <w:rPr>
          <w:rFonts w:ascii="Book Antiqua" w:hAnsi="Book Antiqua"/>
          <w:szCs w:val="22"/>
        </w:rPr>
        <w:t>terjadi</w:t>
      </w:r>
      <w:proofErr w:type="spellEnd"/>
      <w:r w:rsidRPr="006740E0">
        <w:rPr>
          <w:rFonts w:ascii="Book Antiqua" w:hAnsi="Book Antiqua"/>
          <w:szCs w:val="22"/>
        </w:rPr>
        <w:t xml:space="preserve"> </w:t>
      </w:r>
      <w:proofErr w:type="spellStart"/>
      <w:r w:rsidRPr="006740E0">
        <w:rPr>
          <w:rFonts w:ascii="Book Antiqua" w:hAnsi="Book Antiqua"/>
          <w:szCs w:val="22"/>
        </w:rPr>
        <w:t>penyimpangan-penyimpangan</w:t>
      </w:r>
      <w:proofErr w:type="spellEnd"/>
      <w:r w:rsidRPr="006740E0">
        <w:rPr>
          <w:rFonts w:ascii="Book Antiqua" w:hAnsi="Book Antiqua"/>
          <w:szCs w:val="22"/>
        </w:rPr>
        <w:t xml:space="preserve"> </w:t>
      </w:r>
      <w:proofErr w:type="spellStart"/>
      <w:r w:rsidRPr="006740E0">
        <w:rPr>
          <w:rFonts w:ascii="Book Antiqua" w:hAnsi="Book Antiqua"/>
          <w:szCs w:val="22"/>
        </w:rPr>
        <w:t>melodi</w:t>
      </w:r>
      <w:proofErr w:type="spellEnd"/>
      <w:r w:rsidRPr="006740E0">
        <w:rPr>
          <w:rFonts w:ascii="Book Antiqua" w:hAnsi="Book Antiqua"/>
          <w:szCs w:val="22"/>
        </w:rPr>
        <w:t xml:space="preserve">, </w:t>
      </w:r>
      <w:proofErr w:type="spellStart"/>
      <w:r w:rsidRPr="006740E0">
        <w:rPr>
          <w:rFonts w:ascii="Book Antiqua" w:hAnsi="Book Antiqua"/>
          <w:szCs w:val="22"/>
        </w:rPr>
        <w:t>bentuk</w:t>
      </w:r>
      <w:proofErr w:type="spellEnd"/>
      <w:r w:rsidRPr="006740E0">
        <w:rPr>
          <w:rFonts w:ascii="Book Antiqua" w:hAnsi="Book Antiqua"/>
          <w:szCs w:val="22"/>
        </w:rPr>
        <w:t xml:space="preserve"> </w:t>
      </w:r>
      <w:proofErr w:type="spellStart"/>
      <w:r w:rsidRPr="006740E0">
        <w:rPr>
          <w:rFonts w:ascii="Book Antiqua" w:hAnsi="Book Antiqua"/>
          <w:szCs w:val="22"/>
        </w:rPr>
        <w:t>ini</w:t>
      </w:r>
      <w:proofErr w:type="spellEnd"/>
      <w:r w:rsidRPr="006740E0">
        <w:rPr>
          <w:rFonts w:ascii="Book Antiqua" w:hAnsi="Book Antiqua"/>
          <w:szCs w:val="22"/>
        </w:rPr>
        <w:t xml:space="preserve"> </w:t>
      </w:r>
      <w:proofErr w:type="spellStart"/>
      <w:r w:rsidRPr="006740E0">
        <w:rPr>
          <w:rFonts w:ascii="Book Antiqua" w:hAnsi="Book Antiqua"/>
          <w:szCs w:val="22"/>
        </w:rPr>
        <w:t>disebut</w:t>
      </w:r>
      <w:proofErr w:type="spellEnd"/>
      <w:r w:rsidRPr="006740E0">
        <w:rPr>
          <w:rFonts w:ascii="Book Antiqua" w:hAnsi="Book Antiqua"/>
          <w:szCs w:val="22"/>
        </w:rPr>
        <w:t xml:space="preserve"> </w:t>
      </w:r>
      <w:r w:rsidRPr="006740E0">
        <w:rPr>
          <w:rFonts w:ascii="Book Antiqua" w:hAnsi="Book Antiqua"/>
          <w:i/>
          <w:iCs/>
          <w:szCs w:val="22"/>
        </w:rPr>
        <w:t>reverting</w:t>
      </w:r>
      <w:r w:rsidRPr="006740E0">
        <w:rPr>
          <w:rFonts w:ascii="Book Antiqua" w:hAnsi="Book Antiqua"/>
          <w:szCs w:val="22"/>
        </w:rPr>
        <w:t>.</w:t>
      </w:r>
    </w:p>
    <w:p w14:paraId="1B53B019" w14:textId="77777777" w:rsidR="00740E4F" w:rsidRPr="006740E0" w:rsidRDefault="00740E4F" w:rsidP="00740E4F">
      <w:pPr>
        <w:pStyle w:val="ListParagraph"/>
        <w:numPr>
          <w:ilvl w:val="2"/>
          <w:numId w:val="17"/>
        </w:numPr>
        <w:autoSpaceDE w:val="0"/>
        <w:autoSpaceDN w:val="0"/>
        <w:adjustRightInd w:val="0"/>
        <w:spacing w:after="0" w:line="240" w:lineRule="auto"/>
        <w:jc w:val="both"/>
        <w:rPr>
          <w:rFonts w:ascii="Book Antiqua" w:hAnsi="Book Antiqua"/>
          <w:szCs w:val="22"/>
        </w:rPr>
      </w:pPr>
      <w:r w:rsidRPr="006740E0">
        <w:rPr>
          <w:rFonts w:ascii="Book Antiqua" w:hAnsi="Book Antiqua"/>
          <w:szCs w:val="22"/>
        </w:rPr>
        <w:t xml:space="preserve">Jika salah </w:t>
      </w:r>
      <w:proofErr w:type="spellStart"/>
      <w:r w:rsidRPr="006740E0">
        <w:rPr>
          <w:rFonts w:ascii="Book Antiqua" w:hAnsi="Book Antiqua"/>
          <w:szCs w:val="22"/>
        </w:rPr>
        <w:t>satu</w:t>
      </w:r>
      <w:proofErr w:type="spellEnd"/>
      <w:r w:rsidRPr="006740E0">
        <w:rPr>
          <w:rFonts w:ascii="Book Antiqua" w:hAnsi="Book Antiqua"/>
          <w:szCs w:val="22"/>
        </w:rPr>
        <w:t xml:space="preserve"> </w:t>
      </w:r>
      <w:proofErr w:type="spellStart"/>
      <w:r w:rsidRPr="006740E0">
        <w:rPr>
          <w:rFonts w:ascii="Book Antiqua" w:hAnsi="Book Antiqua"/>
          <w:szCs w:val="22"/>
        </w:rPr>
        <w:t>dari</w:t>
      </w:r>
      <w:proofErr w:type="spellEnd"/>
      <w:r w:rsidRPr="006740E0">
        <w:rPr>
          <w:rFonts w:ascii="Book Antiqua" w:hAnsi="Book Antiqua"/>
          <w:szCs w:val="22"/>
        </w:rPr>
        <w:t xml:space="preserve"> </w:t>
      </w:r>
      <w:proofErr w:type="spellStart"/>
      <w:r w:rsidRPr="006740E0">
        <w:rPr>
          <w:rFonts w:ascii="Book Antiqua" w:hAnsi="Book Antiqua"/>
          <w:szCs w:val="22"/>
        </w:rPr>
        <w:t>bentuk</w:t>
      </w:r>
      <w:proofErr w:type="spellEnd"/>
      <w:r w:rsidRPr="006740E0">
        <w:rPr>
          <w:rFonts w:ascii="Book Antiqua" w:hAnsi="Book Antiqua"/>
          <w:szCs w:val="22"/>
        </w:rPr>
        <w:t xml:space="preserve"> </w:t>
      </w:r>
      <w:proofErr w:type="spellStart"/>
      <w:r w:rsidRPr="006740E0">
        <w:rPr>
          <w:rFonts w:ascii="Book Antiqua" w:hAnsi="Book Antiqua"/>
          <w:szCs w:val="22"/>
        </w:rPr>
        <w:t>tersebut</w:t>
      </w:r>
      <w:proofErr w:type="spellEnd"/>
      <w:r w:rsidRPr="006740E0">
        <w:rPr>
          <w:rFonts w:ascii="Book Antiqua" w:hAnsi="Book Antiqua"/>
          <w:szCs w:val="22"/>
        </w:rPr>
        <w:t xml:space="preserve"> </w:t>
      </w:r>
      <w:proofErr w:type="spellStart"/>
      <w:r w:rsidRPr="006740E0">
        <w:rPr>
          <w:rFonts w:ascii="Book Antiqua" w:hAnsi="Book Antiqua"/>
          <w:szCs w:val="22"/>
        </w:rPr>
        <w:t>diulang</w:t>
      </w:r>
      <w:proofErr w:type="spellEnd"/>
      <w:r w:rsidRPr="006740E0">
        <w:rPr>
          <w:rFonts w:ascii="Book Antiqua" w:hAnsi="Book Antiqua"/>
          <w:szCs w:val="22"/>
        </w:rPr>
        <w:t xml:space="preserve"> </w:t>
      </w:r>
      <w:proofErr w:type="spellStart"/>
      <w:r w:rsidRPr="006740E0">
        <w:rPr>
          <w:rFonts w:ascii="Book Antiqua" w:hAnsi="Book Antiqua"/>
          <w:szCs w:val="22"/>
        </w:rPr>
        <w:t>dengan</w:t>
      </w:r>
      <w:proofErr w:type="spellEnd"/>
      <w:r w:rsidRPr="006740E0">
        <w:rPr>
          <w:rFonts w:ascii="Book Antiqua" w:hAnsi="Book Antiqua"/>
          <w:szCs w:val="22"/>
        </w:rPr>
        <w:t xml:space="preserve"> </w:t>
      </w:r>
      <w:proofErr w:type="spellStart"/>
      <w:r w:rsidRPr="006740E0">
        <w:rPr>
          <w:rFonts w:ascii="Book Antiqua" w:hAnsi="Book Antiqua"/>
          <w:szCs w:val="22"/>
        </w:rPr>
        <w:t>formalitas</w:t>
      </w:r>
      <w:proofErr w:type="spellEnd"/>
      <w:r w:rsidRPr="006740E0">
        <w:rPr>
          <w:rFonts w:ascii="Book Antiqua" w:hAnsi="Book Antiqua"/>
          <w:szCs w:val="22"/>
        </w:rPr>
        <w:t xml:space="preserve"> yang </w:t>
      </w:r>
      <w:proofErr w:type="spellStart"/>
      <w:r w:rsidRPr="006740E0">
        <w:rPr>
          <w:rFonts w:ascii="Book Antiqua" w:hAnsi="Book Antiqua"/>
          <w:szCs w:val="22"/>
        </w:rPr>
        <w:t>sama</w:t>
      </w:r>
      <w:proofErr w:type="spellEnd"/>
      <w:r w:rsidRPr="006740E0">
        <w:rPr>
          <w:rFonts w:ascii="Book Antiqua" w:hAnsi="Book Antiqua"/>
          <w:szCs w:val="22"/>
        </w:rPr>
        <w:t xml:space="preserve"> </w:t>
      </w:r>
      <w:proofErr w:type="spellStart"/>
      <w:r w:rsidRPr="006740E0">
        <w:rPr>
          <w:rFonts w:ascii="Book Antiqua" w:hAnsi="Book Antiqua"/>
          <w:szCs w:val="22"/>
        </w:rPr>
        <w:t>tetapi</w:t>
      </w:r>
      <w:proofErr w:type="spellEnd"/>
      <w:r w:rsidRPr="006740E0">
        <w:rPr>
          <w:rFonts w:ascii="Book Antiqua" w:hAnsi="Book Antiqua"/>
          <w:szCs w:val="22"/>
        </w:rPr>
        <w:t xml:space="preserve"> </w:t>
      </w:r>
      <w:proofErr w:type="spellStart"/>
      <w:r w:rsidRPr="006740E0">
        <w:rPr>
          <w:rFonts w:ascii="Book Antiqua" w:hAnsi="Book Antiqua"/>
          <w:szCs w:val="22"/>
        </w:rPr>
        <w:t>dengan</w:t>
      </w:r>
      <w:proofErr w:type="spellEnd"/>
      <w:r w:rsidRPr="006740E0">
        <w:rPr>
          <w:rFonts w:ascii="Book Antiqua" w:hAnsi="Book Antiqua"/>
          <w:szCs w:val="22"/>
        </w:rPr>
        <w:t xml:space="preserve"> </w:t>
      </w:r>
      <w:proofErr w:type="spellStart"/>
      <w:r w:rsidRPr="006740E0">
        <w:rPr>
          <w:rFonts w:ascii="Book Antiqua" w:hAnsi="Book Antiqua"/>
          <w:szCs w:val="22"/>
        </w:rPr>
        <w:t>teks</w:t>
      </w:r>
      <w:proofErr w:type="spellEnd"/>
      <w:r w:rsidRPr="006740E0">
        <w:rPr>
          <w:rFonts w:ascii="Book Antiqua" w:hAnsi="Book Antiqua"/>
          <w:szCs w:val="22"/>
        </w:rPr>
        <w:t xml:space="preserve"> </w:t>
      </w:r>
      <w:proofErr w:type="spellStart"/>
      <w:r w:rsidRPr="006740E0">
        <w:rPr>
          <w:rFonts w:ascii="Book Antiqua" w:hAnsi="Book Antiqua"/>
          <w:szCs w:val="22"/>
        </w:rPr>
        <w:t>nyanyian</w:t>
      </w:r>
      <w:proofErr w:type="spellEnd"/>
      <w:r w:rsidRPr="006740E0">
        <w:rPr>
          <w:rFonts w:ascii="Book Antiqua" w:hAnsi="Book Antiqua"/>
          <w:szCs w:val="22"/>
        </w:rPr>
        <w:t xml:space="preserve"> yang </w:t>
      </w:r>
      <w:proofErr w:type="spellStart"/>
      <w:r w:rsidRPr="006740E0">
        <w:rPr>
          <w:rFonts w:ascii="Book Antiqua" w:hAnsi="Book Antiqua"/>
          <w:szCs w:val="22"/>
        </w:rPr>
        <w:t>cenderung</w:t>
      </w:r>
      <w:proofErr w:type="spellEnd"/>
      <w:r w:rsidRPr="006740E0">
        <w:rPr>
          <w:rFonts w:ascii="Book Antiqua" w:hAnsi="Book Antiqua"/>
          <w:szCs w:val="22"/>
        </w:rPr>
        <w:t xml:space="preserve"> </w:t>
      </w:r>
      <w:proofErr w:type="spellStart"/>
      <w:r w:rsidRPr="006740E0">
        <w:rPr>
          <w:rFonts w:ascii="Book Antiqua" w:hAnsi="Book Antiqua"/>
          <w:szCs w:val="22"/>
        </w:rPr>
        <w:t>baru</w:t>
      </w:r>
      <w:proofErr w:type="spellEnd"/>
      <w:r w:rsidRPr="006740E0">
        <w:rPr>
          <w:rFonts w:ascii="Book Antiqua" w:hAnsi="Book Antiqua"/>
          <w:szCs w:val="22"/>
        </w:rPr>
        <w:t xml:space="preserve">, </w:t>
      </w:r>
      <w:proofErr w:type="spellStart"/>
      <w:r w:rsidRPr="006740E0">
        <w:rPr>
          <w:rFonts w:ascii="Book Antiqua" w:hAnsi="Book Antiqua"/>
          <w:szCs w:val="22"/>
        </w:rPr>
        <w:t>disebut</w:t>
      </w:r>
      <w:proofErr w:type="spellEnd"/>
      <w:r w:rsidRPr="006740E0">
        <w:rPr>
          <w:rFonts w:ascii="Book Antiqua" w:hAnsi="Book Antiqua"/>
          <w:szCs w:val="22"/>
        </w:rPr>
        <w:t xml:space="preserve"> </w:t>
      </w:r>
      <w:proofErr w:type="spellStart"/>
      <w:r w:rsidRPr="006740E0">
        <w:rPr>
          <w:rFonts w:ascii="Book Antiqua" w:hAnsi="Book Antiqua"/>
          <w:i/>
          <w:iCs/>
          <w:szCs w:val="22"/>
        </w:rPr>
        <w:t>strofic</w:t>
      </w:r>
      <w:proofErr w:type="spellEnd"/>
      <w:r w:rsidRPr="006740E0">
        <w:rPr>
          <w:rFonts w:ascii="Book Antiqua" w:hAnsi="Book Antiqua"/>
          <w:szCs w:val="22"/>
        </w:rPr>
        <w:t>.</w:t>
      </w:r>
    </w:p>
    <w:p w14:paraId="749770A4" w14:textId="77777777" w:rsidR="00740E4F" w:rsidRPr="006740E0" w:rsidRDefault="00740E4F" w:rsidP="00740E4F">
      <w:pPr>
        <w:pStyle w:val="ListParagraph"/>
        <w:numPr>
          <w:ilvl w:val="2"/>
          <w:numId w:val="17"/>
        </w:numPr>
        <w:autoSpaceDE w:val="0"/>
        <w:autoSpaceDN w:val="0"/>
        <w:adjustRightInd w:val="0"/>
        <w:spacing w:after="0" w:line="240" w:lineRule="auto"/>
        <w:jc w:val="both"/>
        <w:rPr>
          <w:rFonts w:ascii="Book Antiqua" w:hAnsi="Book Antiqua"/>
          <w:szCs w:val="22"/>
        </w:rPr>
      </w:pPr>
      <w:r w:rsidRPr="006740E0">
        <w:rPr>
          <w:rFonts w:ascii="Book Antiqua" w:hAnsi="Book Antiqua"/>
          <w:szCs w:val="22"/>
        </w:rPr>
        <w:t xml:space="preserve">Kalau </w:t>
      </w:r>
      <w:proofErr w:type="spellStart"/>
      <w:r w:rsidRPr="006740E0">
        <w:rPr>
          <w:rFonts w:ascii="Book Antiqua" w:hAnsi="Book Antiqua"/>
          <w:szCs w:val="22"/>
        </w:rPr>
        <w:t>bentuknya</w:t>
      </w:r>
      <w:proofErr w:type="spellEnd"/>
      <w:r w:rsidRPr="006740E0">
        <w:rPr>
          <w:rFonts w:ascii="Book Antiqua" w:hAnsi="Book Antiqua"/>
          <w:szCs w:val="22"/>
        </w:rPr>
        <w:t xml:space="preserve"> </w:t>
      </w:r>
      <w:proofErr w:type="spellStart"/>
      <w:r w:rsidRPr="006740E0">
        <w:rPr>
          <w:rFonts w:ascii="Book Antiqua" w:hAnsi="Book Antiqua"/>
          <w:szCs w:val="22"/>
        </w:rPr>
        <w:t>selalu</w:t>
      </w:r>
      <w:proofErr w:type="spellEnd"/>
      <w:r w:rsidRPr="006740E0">
        <w:rPr>
          <w:rFonts w:ascii="Book Antiqua" w:hAnsi="Book Antiqua"/>
          <w:szCs w:val="22"/>
        </w:rPr>
        <w:t xml:space="preserve"> </w:t>
      </w:r>
      <w:proofErr w:type="spellStart"/>
      <w:r w:rsidRPr="006740E0">
        <w:rPr>
          <w:rFonts w:ascii="Book Antiqua" w:hAnsi="Book Antiqua"/>
          <w:szCs w:val="22"/>
        </w:rPr>
        <w:t>berubah</w:t>
      </w:r>
      <w:proofErr w:type="spellEnd"/>
      <w:r w:rsidRPr="006740E0">
        <w:rPr>
          <w:rFonts w:ascii="Book Antiqua" w:hAnsi="Book Antiqua"/>
          <w:szCs w:val="22"/>
        </w:rPr>
        <w:t xml:space="preserve"> </w:t>
      </w:r>
      <w:proofErr w:type="spellStart"/>
      <w:r w:rsidRPr="006740E0">
        <w:rPr>
          <w:rFonts w:ascii="Book Antiqua" w:hAnsi="Book Antiqua"/>
          <w:szCs w:val="22"/>
        </w:rPr>
        <w:t>dengan</w:t>
      </w:r>
      <w:proofErr w:type="spellEnd"/>
      <w:r w:rsidRPr="006740E0">
        <w:rPr>
          <w:rFonts w:ascii="Book Antiqua" w:hAnsi="Book Antiqua"/>
          <w:szCs w:val="22"/>
        </w:rPr>
        <w:t xml:space="preserve"> </w:t>
      </w:r>
      <w:proofErr w:type="spellStart"/>
      <w:r w:rsidRPr="006740E0">
        <w:rPr>
          <w:rFonts w:ascii="Book Antiqua" w:hAnsi="Book Antiqua"/>
          <w:szCs w:val="22"/>
        </w:rPr>
        <w:t>menggunakan</w:t>
      </w:r>
      <w:proofErr w:type="spellEnd"/>
      <w:r w:rsidRPr="006740E0">
        <w:rPr>
          <w:rFonts w:ascii="Book Antiqua" w:hAnsi="Book Antiqua"/>
          <w:szCs w:val="22"/>
        </w:rPr>
        <w:t xml:space="preserve"> </w:t>
      </w:r>
      <w:proofErr w:type="spellStart"/>
      <w:r w:rsidRPr="006740E0">
        <w:rPr>
          <w:rFonts w:ascii="Book Antiqua" w:hAnsi="Book Antiqua"/>
          <w:szCs w:val="22"/>
        </w:rPr>
        <w:t>materi</w:t>
      </w:r>
      <w:proofErr w:type="spellEnd"/>
      <w:r w:rsidRPr="006740E0">
        <w:rPr>
          <w:rFonts w:ascii="Book Antiqua" w:hAnsi="Book Antiqua"/>
          <w:szCs w:val="22"/>
        </w:rPr>
        <w:t xml:space="preserve"> </w:t>
      </w:r>
      <w:proofErr w:type="spellStart"/>
      <w:r w:rsidRPr="006740E0">
        <w:rPr>
          <w:rFonts w:ascii="Book Antiqua" w:hAnsi="Book Antiqua"/>
          <w:szCs w:val="22"/>
        </w:rPr>
        <w:t>teks</w:t>
      </w:r>
      <w:proofErr w:type="spellEnd"/>
      <w:r w:rsidRPr="006740E0">
        <w:rPr>
          <w:rFonts w:ascii="Book Antiqua" w:hAnsi="Book Antiqua"/>
          <w:szCs w:val="22"/>
        </w:rPr>
        <w:t xml:space="preserve"> yang </w:t>
      </w:r>
      <w:proofErr w:type="spellStart"/>
      <w:r w:rsidRPr="006740E0">
        <w:rPr>
          <w:rFonts w:ascii="Book Antiqua" w:hAnsi="Book Antiqua"/>
          <w:szCs w:val="22"/>
        </w:rPr>
        <w:t>selalu</w:t>
      </w:r>
      <w:proofErr w:type="spellEnd"/>
      <w:r w:rsidRPr="006740E0">
        <w:rPr>
          <w:rFonts w:ascii="Book Antiqua" w:hAnsi="Book Antiqua"/>
          <w:szCs w:val="22"/>
        </w:rPr>
        <w:t xml:space="preserve"> </w:t>
      </w:r>
      <w:proofErr w:type="spellStart"/>
      <w:r w:rsidRPr="006740E0">
        <w:rPr>
          <w:rFonts w:ascii="Book Antiqua" w:hAnsi="Book Antiqua"/>
          <w:szCs w:val="22"/>
        </w:rPr>
        <w:t>baru</w:t>
      </w:r>
      <w:proofErr w:type="spellEnd"/>
      <w:r w:rsidRPr="006740E0">
        <w:rPr>
          <w:rFonts w:ascii="Book Antiqua" w:hAnsi="Book Antiqua"/>
          <w:szCs w:val="22"/>
        </w:rPr>
        <w:t xml:space="preserve">, </w:t>
      </w:r>
      <w:proofErr w:type="spellStart"/>
      <w:r w:rsidRPr="006740E0">
        <w:rPr>
          <w:rFonts w:ascii="Book Antiqua" w:hAnsi="Book Antiqua"/>
          <w:szCs w:val="22"/>
        </w:rPr>
        <w:t>ini</w:t>
      </w:r>
      <w:proofErr w:type="spellEnd"/>
      <w:r w:rsidRPr="006740E0">
        <w:rPr>
          <w:rFonts w:ascii="Book Antiqua" w:hAnsi="Book Antiqua"/>
          <w:szCs w:val="22"/>
        </w:rPr>
        <w:t xml:space="preserve"> </w:t>
      </w:r>
      <w:proofErr w:type="spellStart"/>
      <w:r w:rsidRPr="006740E0">
        <w:rPr>
          <w:rFonts w:ascii="Book Antiqua" w:hAnsi="Book Antiqua"/>
          <w:szCs w:val="22"/>
        </w:rPr>
        <w:t>disebut</w:t>
      </w:r>
      <w:proofErr w:type="spellEnd"/>
      <w:r w:rsidRPr="006740E0">
        <w:rPr>
          <w:rFonts w:ascii="Book Antiqua" w:hAnsi="Book Antiqua"/>
          <w:szCs w:val="22"/>
        </w:rPr>
        <w:t xml:space="preserve"> </w:t>
      </w:r>
      <w:r w:rsidRPr="006740E0">
        <w:rPr>
          <w:rFonts w:ascii="Book Antiqua" w:hAnsi="Book Antiqua"/>
          <w:i/>
          <w:iCs/>
          <w:szCs w:val="22"/>
        </w:rPr>
        <w:t>progressive</w:t>
      </w:r>
      <w:r w:rsidRPr="006740E0">
        <w:rPr>
          <w:rFonts w:ascii="Book Antiqua" w:hAnsi="Book Antiqua"/>
          <w:szCs w:val="22"/>
        </w:rPr>
        <w:t>.</w:t>
      </w:r>
    </w:p>
    <w:p w14:paraId="70C9414E" w14:textId="77777777" w:rsidR="00740E4F" w:rsidRPr="006740E0" w:rsidRDefault="00740E4F" w:rsidP="00740E4F">
      <w:pPr>
        <w:autoSpaceDE w:val="0"/>
        <w:autoSpaceDN w:val="0"/>
        <w:adjustRightInd w:val="0"/>
        <w:spacing w:after="0" w:line="240" w:lineRule="auto"/>
        <w:ind w:left="90" w:firstLine="330"/>
        <w:jc w:val="both"/>
        <w:rPr>
          <w:rFonts w:ascii="Book Antiqua" w:hAnsi="Book Antiqua"/>
        </w:rPr>
      </w:pPr>
      <w:r w:rsidRPr="006740E0">
        <w:rPr>
          <w:rFonts w:ascii="Book Antiqua" w:hAnsi="Book Antiqua"/>
        </w:rPr>
        <w:t xml:space="preserve">Nettl dalam bukunya </w:t>
      </w:r>
      <w:r w:rsidRPr="006740E0">
        <w:rPr>
          <w:rFonts w:ascii="Book Antiqua" w:hAnsi="Book Antiqua"/>
          <w:i/>
          <w:iCs/>
        </w:rPr>
        <w:t>Theory and Method in Ethnomusicology</w:t>
      </w:r>
      <w:r w:rsidRPr="006740E0">
        <w:rPr>
          <w:rFonts w:ascii="Book Antiqua" w:hAnsi="Book Antiqua"/>
        </w:rPr>
        <w:t>, mengatakan bahwa untuk mendeskripsikan bentuk suatu komposisi, ada beberapa patokan yang dipakai untuk membagina ke dalam berbagai bagian, yaitu:</w:t>
      </w:r>
    </w:p>
    <w:p w14:paraId="73DB45BE" w14:textId="77777777" w:rsidR="00740E4F" w:rsidRPr="006740E0" w:rsidRDefault="00740E4F" w:rsidP="00740E4F">
      <w:pPr>
        <w:pStyle w:val="ListParagraph"/>
        <w:numPr>
          <w:ilvl w:val="0"/>
          <w:numId w:val="19"/>
        </w:numPr>
        <w:autoSpaceDE w:val="0"/>
        <w:autoSpaceDN w:val="0"/>
        <w:adjustRightInd w:val="0"/>
        <w:spacing w:after="0" w:line="240" w:lineRule="auto"/>
        <w:jc w:val="both"/>
        <w:rPr>
          <w:rFonts w:ascii="Book Antiqua" w:hAnsi="Book Antiqua"/>
          <w:szCs w:val="22"/>
        </w:rPr>
      </w:pPr>
      <w:proofErr w:type="spellStart"/>
      <w:r w:rsidRPr="006740E0">
        <w:rPr>
          <w:rFonts w:ascii="Book Antiqua" w:hAnsi="Book Antiqua"/>
          <w:szCs w:val="22"/>
        </w:rPr>
        <w:t>Pengulangan</w:t>
      </w:r>
      <w:proofErr w:type="spellEnd"/>
      <w:r w:rsidRPr="006740E0">
        <w:rPr>
          <w:rFonts w:ascii="Book Antiqua" w:hAnsi="Book Antiqua"/>
          <w:szCs w:val="22"/>
        </w:rPr>
        <w:t xml:space="preserve"> </w:t>
      </w:r>
      <w:proofErr w:type="spellStart"/>
      <w:r w:rsidRPr="006740E0">
        <w:rPr>
          <w:rFonts w:ascii="Book Antiqua" w:hAnsi="Book Antiqua"/>
          <w:szCs w:val="22"/>
        </w:rPr>
        <w:t>bagian</w:t>
      </w:r>
      <w:proofErr w:type="spellEnd"/>
      <w:r w:rsidRPr="006740E0">
        <w:rPr>
          <w:rFonts w:ascii="Book Antiqua" w:hAnsi="Book Antiqua"/>
          <w:szCs w:val="22"/>
        </w:rPr>
        <w:t xml:space="preserve"> </w:t>
      </w:r>
      <w:proofErr w:type="spellStart"/>
      <w:r w:rsidRPr="006740E0">
        <w:rPr>
          <w:rFonts w:ascii="Book Antiqua" w:hAnsi="Book Antiqua"/>
          <w:szCs w:val="22"/>
        </w:rPr>
        <w:t>komposisi</w:t>
      </w:r>
      <w:proofErr w:type="spellEnd"/>
      <w:r w:rsidRPr="006740E0">
        <w:rPr>
          <w:rFonts w:ascii="Book Antiqua" w:hAnsi="Book Antiqua"/>
          <w:szCs w:val="22"/>
        </w:rPr>
        <w:t xml:space="preserve"> yang </w:t>
      </w:r>
      <w:proofErr w:type="spellStart"/>
      <w:r w:rsidRPr="006740E0">
        <w:rPr>
          <w:rFonts w:ascii="Book Antiqua" w:hAnsi="Book Antiqua"/>
          <w:szCs w:val="22"/>
        </w:rPr>
        <w:t>diulangi</w:t>
      </w:r>
      <w:proofErr w:type="spellEnd"/>
      <w:r w:rsidRPr="006740E0">
        <w:rPr>
          <w:rFonts w:ascii="Book Antiqua" w:hAnsi="Book Antiqua"/>
          <w:szCs w:val="22"/>
        </w:rPr>
        <w:t xml:space="preserve"> </w:t>
      </w:r>
      <w:proofErr w:type="spellStart"/>
      <w:r w:rsidRPr="006740E0">
        <w:rPr>
          <w:rFonts w:ascii="Book Antiqua" w:hAnsi="Book Antiqua"/>
          <w:szCs w:val="22"/>
        </w:rPr>
        <w:t>bisa</w:t>
      </w:r>
      <w:proofErr w:type="spellEnd"/>
      <w:r w:rsidRPr="006740E0">
        <w:rPr>
          <w:rFonts w:ascii="Book Antiqua" w:hAnsi="Book Antiqua"/>
          <w:szCs w:val="22"/>
        </w:rPr>
        <w:t xml:space="preserve"> </w:t>
      </w:r>
      <w:proofErr w:type="spellStart"/>
      <w:r w:rsidRPr="006740E0">
        <w:rPr>
          <w:rFonts w:ascii="Book Antiqua" w:hAnsi="Book Antiqua"/>
          <w:szCs w:val="22"/>
        </w:rPr>
        <w:t>dianggap</w:t>
      </w:r>
      <w:proofErr w:type="spellEnd"/>
      <w:r w:rsidRPr="006740E0">
        <w:rPr>
          <w:rFonts w:ascii="Book Antiqua" w:hAnsi="Book Antiqua"/>
          <w:szCs w:val="22"/>
        </w:rPr>
        <w:t xml:space="preserve"> </w:t>
      </w:r>
      <w:proofErr w:type="spellStart"/>
      <w:r w:rsidRPr="006740E0">
        <w:rPr>
          <w:rFonts w:ascii="Book Antiqua" w:hAnsi="Book Antiqua"/>
          <w:szCs w:val="22"/>
        </w:rPr>
        <w:t>sebagai</w:t>
      </w:r>
      <w:proofErr w:type="spellEnd"/>
      <w:r w:rsidRPr="006740E0">
        <w:rPr>
          <w:rFonts w:ascii="Book Antiqua" w:hAnsi="Book Antiqua"/>
          <w:szCs w:val="22"/>
        </w:rPr>
        <w:t xml:space="preserve"> </w:t>
      </w:r>
      <w:proofErr w:type="spellStart"/>
      <w:r w:rsidRPr="006740E0">
        <w:rPr>
          <w:rFonts w:ascii="Book Antiqua" w:hAnsi="Book Antiqua"/>
          <w:szCs w:val="22"/>
        </w:rPr>
        <w:t>satu</w:t>
      </w:r>
      <w:proofErr w:type="spellEnd"/>
      <w:r w:rsidRPr="006740E0">
        <w:rPr>
          <w:rFonts w:ascii="Book Antiqua" w:hAnsi="Book Antiqua"/>
          <w:szCs w:val="22"/>
        </w:rPr>
        <w:t xml:space="preserve"> unit.</w:t>
      </w:r>
    </w:p>
    <w:p w14:paraId="3E0F8654" w14:textId="77777777" w:rsidR="00740E4F" w:rsidRPr="006740E0" w:rsidRDefault="00740E4F" w:rsidP="00740E4F">
      <w:pPr>
        <w:pStyle w:val="ListParagraph"/>
        <w:numPr>
          <w:ilvl w:val="0"/>
          <w:numId w:val="19"/>
        </w:numPr>
        <w:autoSpaceDE w:val="0"/>
        <w:autoSpaceDN w:val="0"/>
        <w:adjustRightInd w:val="0"/>
        <w:spacing w:after="0" w:line="240" w:lineRule="auto"/>
        <w:jc w:val="both"/>
        <w:rPr>
          <w:rFonts w:ascii="Book Antiqua" w:hAnsi="Book Antiqua"/>
          <w:szCs w:val="22"/>
        </w:rPr>
      </w:pPr>
      <w:proofErr w:type="spellStart"/>
      <w:r w:rsidRPr="006740E0">
        <w:rPr>
          <w:rFonts w:ascii="Book Antiqua" w:hAnsi="Book Antiqua"/>
          <w:szCs w:val="22"/>
        </w:rPr>
        <w:t>Frasa-frasa</w:t>
      </w:r>
      <w:proofErr w:type="spellEnd"/>
      <w:r w:rsidRPr="006740E0">
        <w:rPr>
          <w:rFonts w:ascii="Book Antiqua" w:hAnsi="Book Antiqua"/>
          <w:szCs w:val="22"/>
        </w:rPr>
        <w:t xml:space="preserve"> </w:t>
      </w:r>
      <w:proofErr w:type="spellStart"/>
      <w:r w:rsidRPr="006740E0">
        <w:rPr>
          <w:rFonts w:ascii="Book Antiqua" w:hAnsi="Book Antiqua"/>
          <w:szCs w:val="22"/>
        </w:rPr>
        <w:t>istirahat</w:t>
      </w:r>
      <w:proofErr w:type="spellEnd"/>
      <w:r w:rsidRPr="006740E0">
        <w:rPr>
          <w:rFonts w:ascii="Book Antiqua" w:hAnsi="Book Antiqua"/>
          <w:szCs w:val="22"/>
        </w:rPr>
        <w:t xml:space="preserve"> </w:t>
      </w:r>
      <w:proofErr w:type="spellStart"/>
      <w:r w:rsidRPr="006740E0">
        <w:rPr>
          <w:rFonts w:ascii="Book Antiqua" w:hAnsi="Book Antiqua"/>
          <w:szCs w:val="22"/>
        </w:rPr>
        <w:t>bisa</w:t>
      </w:r>
      <w:proofErr w:type="spellEnd"/>
      <w:r w:rsidRPr="006740E0">
        <w:rPr>
          <w:rFonts w:ascii="Book Antiqua" w:hAnsi="Book Antiqua"/>
          <w:szCs w:val="22"/>
        </w:rPr>
        <w:t xml:space="preserve"> </w:t>
      </w:r>
      <w:proofErr w:type="spellStart"/>
      <w:r w:rsidRPr="006740E0">
        <w:rPr>
          <w:rFonts w:ascii="Book Antiqua" w:hAnsi="Book Antiqua"/>
          <w:szCs w:val="22"/>
        </w:rPr>
        <w:t>menunjukkan</w:t>
      </w:r>
      <w:proofErr w:type="spellEnd"/>
      <w:r w:rsidRPr="006740E0">
        <w:rPr>
          <w:rFonts w:ascii="Book Antiqua" w:hAnsi="Book Antiqua"/>
          <w:szCs w:val="22"/>
        </w:rPr>
        <w:t xml:space="preserve"> batas </w:t>
      </w:r>
      <w:proofErr w:type="spellStart"/>
      <w:r w:rsidRPr="006740E0">
        <w:rPr>
          <w:rFonts w:ascii="Book Antiqua" w:hAnsi="Book Antiqua"/>
          <w:szCs w:val="22"/>
        </w:rPr>
        <w:t>akhir</w:t>
      </w:r>
      <w:proofErr w:type="spellEnd"/>
      <w:r w:rsidRPr="006740E0">
        <w:rPr>
          <w:rFonts w:ascii="Book Antiqua" w:hAnsi="Book Antiqua"/>
          <w:szCs w:val="22"/>
        </w:rPr>
        <w:t xml:space="preserve"> </w:t>
      </w:r>
      <w:proofErr w:type="spellStart"/>
      <w:r w:rsidRPr="006740E0">
        <w:rPr>
          <w:rFonts w:ascii="Book Antiqua" w:hAnsi="Book Antiqua"/>
          <w:szCs w:val="22"/>
        </w:rPr>
        <w:t>suatu</w:t>
      </w:r>
      <w:proofErr w:type="spellEnd"/>
      <w:r w:rsidRPr="006740E0">
        <w:rPr>
          <w:rFonts w:ascii="Book Antiqua" w:hAnsi="Book Antiqua"/>
          <w:szCs w:val="22"/>
        </w:rPr>
        <w:t xml:space="preserve"> unit.</w:t>
      </w:r>
    </w:p>
    <w:p w14:paraId="74A12B8A" w14:textId="77777777" w:rsidR="00740E4F" w:rsidRPr="006740E0" w:rsidRDefault="00740E4F" w:rsidP="00740E4F">
      <w:pPr>
        <w:pStyle w:val="ListParagraph"/>
        <w:numPr>
          <w:ilvl w:val="0"/>
          <w:numId w:val="19"/>
        </w:numPr>
        <w:autoSpaceDE w:val="0"/>
        <w:autoSpaceDN w:val="0"/>
        <w:adjustRightInd w:val="0"/>
        <w:spacing w:after="0" w:line="240" w:lineRule="auto"/>
        <w:jc w:val="both"/>
        <w:rPr>
          <w:rFonts w:ascii="Book Antiqua" w:hAnsi="Book Antiqua"/>
          <w:szCs w:val="22"/>
        </w:rPr>
      </w:pPr>
      <w:proofErr w:type="spellStart"/>
      <w:r w:rsidRPr="006740E0">
        <w:rPr>
          <w:rFonts w:ascii="Book Antiqua" w:hAnsi="Book Antiqua"/>
          <w:szCs w:val="22"/>
        </w:rPr>
        <w:t>Pengulangan</w:t>
      </w:r>
      <w:proofErr w:type="spellEnd"/>
      <w:r w:rsidRPr="006740E0">
        <w:rPr>
          <w:rFonts w:ascii="Book Antiqua" w:hAnsi="Book Antiqua"/>
          <w:szCs w:val="22"/>
        </w:rPr>
        <w:t xml:space="preserve"> </w:t>
      </w:r>
      <w:proofErr w:type="spellStart"/>
      <w:r w:rsidRPr="006740E0">
        <w:rPr>
          <w:rFonts w:ascii="Book Antiqua" w:hAnsi="Book Antiqua"/>
          <w:szCs w:val="22"/>
        </w:rPr>
        <w:t>dengan</w:t>
      </w:r>
      <w:proofErr w:type="spellEnd"/>
      <w:r w:rsidRPr="006740E0">
        <w:rPr>
          <w:rFonts w:ascii="Book Antiqua" w:hAnsi="Book Antiqua"/>
          <w:szCs w:val="22"/>
        </w:rPr>
        <w:t xml:space="preserve"> </w:t>
      </w:r>
      <w:proofErr w:type="spellStart"/>
      <w:r w:rsidRPr="006740E0">
        <w:rPr>
          <w:rFonts w:ascii="Book Antiqua" w:hAnsi="Book Antiqua"/>
          <w:szCs w:val="22"/>
        </w:rPr>
        <w:t>perubahan</w:t>
      </w:r>
      <w:proofErr w:type="spellEnd"/>
      <w:r w:rsidRPr="006740E0">
        <w:rPr>
          <w:rFonts w:ascii="Book Antiqua" w:hAnsi="Book Antiqua"/>
          <w:szCs w:val="22"/>
        </w:rPr>
        <w:t xml:space="preserve"> (</w:t>
      </w:r>
      <w:proofErr w:type="spellStart"/>
      <w:r w:rsidRPr="006740E0">
        <w:rPr>
          <w:rFonts w:ascii="Book Antiqua" w:hAnsi="Book Antiqua"/>
          <w:szCs w:val="22"/>
        </w:rPr>
        <w:t>misal</w:t>
      </w:r>
      <w:proofErr w:type="spellEnd"/>
      <w:r w:rsidRPr="006740E0">
        <w:rPr>
          <w:rFonts w:ascii="Book Antiqua" w:hAnsi="Book Antiqua"/>
          <w:szCs w:val="22"/>
        </w:rPr>
        <w:t xml:space="preserve">, </w:t>
      </w:r>
      <w:proofErr w:type="spellStart"/>
      <w:r w:rsidRPr="006740E0">
        <w:rPr>
          <w:rFonts w:ascii="Book Antiqua" w:hAnsi="Book Antiqua"/>
          <w:szCs w:val="22"/>
        </w:rPr>
        <w:t>transposisi</w:t>
      </w:r>
      <w:proofErr w:type="spellEnd"/>
      <w:r w:rsidRPr="006740E0">
        <w:rPr>
          <w:rFonts w:ascii="Book Antiqua" w:hAnsi="Book Antiqua"/>
          <w:szCs w:val="22"/>
        </w:rPr>
        <w:t xml:space="preserve"> </w:t>
      </w:r>
      <w:proofErr w:type="spellStart"/>
      <w:r w:rsidRPr="006740E0">
        <w:rPr>
          <w:rFonts w:ascii="Book Antiqua" w:hAnsi="Book Antiqua"/>
          <w:szCs w:val="22"/>
        </w:rPr>
        <w:t>lagu</w:t>
      </w:r>
      <w:proofErr w:type="spellEnd"/>
      <w:r w:rsidRPr="006740E0">
        <w:rPr>
          <w:rFonts w:ascii="Book Antiqua" w:hAnsi="Book Antiqua"/>
          <w:szCs w:val="22"/>
        </w:rPr>
        <w:t xml:space="preserve"> </w:t>
      </w:r>
      <w:proofErr w:type="spellStart"/>
      <w:r w:rsidRPr="006740E0">
        <w:rPr>
          <w:rFonts w:ascii="Book Antiqua" w:hAnsi="Book Antiqua"/>
          <w:szCs w:val="22"/>
        </w:rPr>
        <w:t>atau</w:t>
      </w:r>
      <w:proofErr w:type="spellEnd"/>
      <w:r w:rsidRPr="006740E0">
        <w:rPr>
          <w:rFonts w:ascii="Book Antiqua" w:hAnsi="Book Antiqua"/>
          <w:szCs w:val="22"/>
        </w:rPr>
        <w:t xml:space="preserve"> </w:t>
      </w:r>
      <w:proofErr w:type="spellStart"/>
      <w:r w:rsidRPr="006740E0">
        <w:rPr>
          <w:rFonts w:ascii="Book Antiqua" w:hAnsi="Book Antiqua"/>
          <w:szCs w:val="22"/>
        </w:rPr>
        <w:t>pengulangan</w:t>
      </w:r>
      <w:proofErr w:type="spellEnd"/>
      <w:r w:rsidRPr="006740E0">
        <w:rPr>
          <w:rFonts w:ascii="Book Antiqua" w:hAnsi="Book Antiqua"/>
          <w:szCs w:val="22"/>
        </w:rPr>
        <w:t xml:space="preserve"> </w:t>
      </w:r>
      <w:proofErr w:type="spellStart"/>
      <w:r w:rsidRPr="006740E0">
        <w:rPr>
          <w:rFonts w:ascii="Book Antiqua" w:hAnsi="Book Antiqua"/>
          <w:szCs w:val="22"/>
        </w:rPr>
        <w:t>pola</w:t>
      </w:r>
      <w:proofErr w:type="spellEnd"/>
      <w:r w:rsidRPr="006740E0">
        <w:rPr>
          <w:rFonts w:ascii="Book Antiqua" w:hAnsi="Book Antiqua"/>
          <w:szCs w:val="22"/>
        </w:rPr>
        <w:t xml:space="preserve"> </w:t>
      </w:r>
      <w:proofErr w:type="spellStart"/>
      <w:r w:rsidRPr="006740E0">
        <w:rPr>
          <w:rFonts w:ascii="Book Antiqua" w:hAnsi="Book Antiqua"/>
          <w:szCs w:val="22"/>
        </w:rPr>
        <w:t>ritmis</w:t>
      </w:r>
      <w:proofErr w:type="spellEnd"/>
      <w:r w:rsidRPr="006740E0">
        <w:rPr>
          <w:rFonts w:ascii="Book Antiqua" w:hAnsi="Book Antiqua"/>
          <w:szCs w:val="22"/>
        </w:rPr>
        <w:t xml:space="preserve"> </w:t>
      </w:r>
      <w:proofErr w:type="spellStart"/>
      <w:r w:rsidRPr="006740E0">
        <w:rPr>
          <w:rFonts w:ascii="Book Antiqua" w:hAnsi="Book Antiqua"/>
          <w:szCs w:val="22"/>
        </w:rPr>
        <w:t>dengan</w:t>
      </w:r>
      <w:proofErr w:type="spellEnd"/>
      <w:r w:rsidRPr="006740E0">
        <w:rPr>
          <w:rFonts w:ascii="Book Antiqua" w:hAnsi="Book Antiqua"/>
          <w:szCs w:val="22"/>
        </w:rPr>
        <w:t xml:space="preserve"> nada-nada yang lain).</w:t>
      </w:r>
    </w:p>
    <w:p w14:paraId="661043F8" w14:textId="77777777" w:rsidR="00740E4F" w:rsidRPr="006740E0" w:rsidRDefault="00740E4F" w:rsidP="00740E4F">
      <w:pPr>
        <w:pStyle w:val="ListParagraph"/>
        <w:numPr>
          <w:ilvl w:val="0"/>
          <w:numId w:val="19"/>
        </w:numPr>
        <w:autoSpaceDE w:val="0"/>
        <w:autoSpaceDN w:val="0"/>
        <w:adjustRightInd w:val="0"/>
        <w:spacing w:after="0" w:line="240" w:lineRule="auto"/>
        <w:jc w:val="both"/>
        <w:rPr>
          <w:rFonts w:ascii="Book Antiqua" w:hAnsi="Book Antiqua"/>
          <w:szCs w:val="22"/>
        </w:rPr>
      </w:pPr>
      <w:proofErr w:type="spellStart"/>
      <w:r w:rsidRPr="006740E0">
        <w:rPr>
          <w:rFonts w:ascii="Book Antiqua" w:hAnsi="Book Antiqua"/>
          <w:szCs w:val="22"/>
        </w:rPr>
        <w:t>Satuan</w:t>
      </w:r>
      <w:proofErr w:type="spellEnd"/>
      <w:r w:rsidRPr="006740E0">
        <w:rPr>
          <w:rFonts w:ascii="Book Antiqua" w:hAnsi="Book Antiqua"/>
          <w:szCs w:val="22"/>
        </w:rPr>
        <w:t xml:space="preserve"> </w:t>
      </w:r>
      <w:proofErr w:type="spellStart"/>
      <w:r w:rsidRPr="006740E0">
        <w:rPr>
          <w:rFonts w:ascii="Book Antiqua" w:hAnsi="Book Antiqua"/>
          <w:szCs w:val="22"/>
        </w:rPr>
        <w:t>teks</w:t>
      </w:r>
      <w:proofErr w:type="spellEnd"/>
      <w:r w:rsidRPr="006740E0">
        <w:rPr>
          <w:rFonts w:ascii="Book Antiqua" w:hAnsi="Book Antiqua"/>
          <w:szCs w:val="22"/>
        </w:rPr>
        <w:t xml:space="preserve"> </w:t>
      </w:r>
      <w:proofErr w:type="spellStart"/>
      <w:r w:rsidRPr="006740E0">
        <w:rPr>
          <w:rFonts w:ascii="Book Antiqua" w:hAnsi="Book Antiqua"/>
          <w:szCs w:val="22"/>
        </w:rPr>
        <w:t>dalam</w:t>
      </w:r>
      <w:proofErr w:type="spellEnd"/>
      <w:r w:rsidRPr="006740E0">
        <w:rPr>
          <w:rFonts w:ascii="Book Antiqua" w:hAnsi="Book Antiqua"/>
          <w:szCs w:val="22"/>
        </w:rPr>
        <w:t xml:space="preserve"> </w:t>
      </w:r>
      <w:proofErr w:type="spellStart"/>
      <w:r w:rsidRPr="006740E0">
        <w:rPr>
          <w:rFonts w:ascii="Book Antiqua" w:hAnsi="Book Antiqua"/>
          <w:szCs w:val="22"/>
        </w:rPr>
        <w:t>musik</w:t>
      </w:r>
      <w:proofErr w:type="spellEnd"/>
      <w:r w:rsidRPr="006740E0">
        <w:rPr>
          <w:rFonts w:ascii="Book Antiqua" w:hAnsi="Book Antiqua"/>
          <w:szCs w:val="22"/>
        </w:rPr>
        <w:t xml:space="preserve"> </w:t>
      </w:r>
      <w:proofErr w:type="spellStart"/>
      <w:r w:rsidRPr="006740E0">
        <w:rPr>
          <w:rFonts w:ascii="Book Antiqua" w:hAnsi="Book Antiqua"/>
          <w:szCs w:val="22"/>
        </w:rPr>
        <w:t>vokal</w:t>
      </w:r>
      <w:proofErr w:type="spellEnd"/>
      <w:r w:rsidRPr="006740E0">
        <w:rPr>
          <w:rFonts w:ascii="Book Antiqua" w:hAnsi="Book Antiqua"/>
          <w:szCs w:val="22"/>
        </w:rPr>
        <w:t xml:space="preserve">, </w:t>
      </w:r>
      <w:proofErr w:type="spellStart"/>
      <w:r w:rsidRPr="006740E0">
        <w:rPr>
          <w:rFonts w:ascii="Book Antiqua" w:hAnsi="Book Antiqua"/>
          <w:szCs w:val="22"/>
        </w:rPr>
        <w:t>seperti</w:t>
      </w:r>
      <w:proofErr w:type="spellEnd"/>
      <w:r w:rsidRPr="006740E0">
        <w:rPr>
          <w:rFonts w:ascii="Book Antiqua" w:hAnsi="Book Antiqua"/>
          <w:szCs w:val="22"/>
        </w:rPr>
        <w:t xml:space="preserve"> kata </w:t>
      </w:r>
      <w:proofErr w:type="spellStart"/>
      <w:r w:rsidRPr="006740E0">
        <w:rPr>
          <w:rFonts w:ascii="Book Antiqua" w:hAnsi="Book Antiqua"/>
          <w:szCs w:val="22"/>
        </w:rPr>
        <w:t>atau</w:t>
      </w:r>
      <w:proofErr w:type="spellEnd"/>
      <w:r w:rsidRPr="006740E0">
        <w:rPr>
          <w:rFonts w:ascii="Book Antiqua" w:hAnsi="Book Antiqua"/>
          <w:szCs w:val="22"/>
        </w:rPr>
        <w:t xml:space="preserve"> baris.</w:t>
      </w:r>
    </w:p>
    <w:p w14:paraId="190C5E3B" w14:textId="77777777" w:rsidR="00740E4F" w:rsidRPr="006740E0" w:rsidRDefault="00740E4F" w:rsidP="00740E4F">
      <w:pPr>
        <w:autoSpaceDE w:val="0"/>
        <w:autoSpaceDN w:val="0"/>
        <w:adjustRightInd w:val="0"/>
        <w:spacing w:after="0" w:line="240" w:lineRule="auto"/>
        <w:ind w:left="90" w:firstLine="630"/>
        <w:jc w:val="both"/>
        <w:rPr>
          <w:rFonts w:ascii="Book Antiqua" w:hAnsi="Book Antiqua"/>
        </w:rPr>
      </w:pPr>
      <w:r w:rsidRPr="006740E0">
        <w:rPr>
          <w:rFonts w:ascii="Book Antiqua" w:hAnsi="Book Antiqua"/>
        </w:rPr>
        <w:t>Dalam hal ini penulis membagi bentuk dalam lagu-lagu yang dianalisa dengan patokan poin kedua diatas, yaitu membagi dengan berdasarkan frasa-frasa istirahat.</w:t>
      </w:r>
    </w:p>
    <w:p w14:paraId="0A87CECF" w14:textId="77777777" w:rsidR="00740E4F" w:rsidRPr="006740E0" w:rsidRDefault="00740E4F" w:rsidP="00740E4F">
      <w:pPr>
        <w:pStyle w:val="ListParagraph"/>
        <w:numPr>
          <w:ilvl w:val="0"/>
          <w:numId w:val="22"/>
        </w:numPr>
        <w:autoSpaceDE w:val="0"/>
        <w:autoSpaceDN w:val="0"/>
        <w:adjustRightInd w:val="0"/>
        <w:spacing w:after="0" w:line="240" w:lineRule="auto"/>
        <w:jc w:val="both"/>
        <w:rPr>
          <w:rFonts w:ascii="Book Antiqua" w:hAnsi="Book Antiqua"/>
          <w:szCs w:val="22"/>
        </w:rPr>
      </w:pPr>
      <w:proofErr w:type="spellStart"/>
      <w:r w:rsidRPr="006740E0">
        <w:rPr>
          <w:rFonts w:ascii="Book Antiqua" w:hAnsi="Book Antiqua"/>
          <w:bCs/>
          <w:szCs w:val="22"/>
        </w:rPr>
        <w:t>Analisis</w:t>
      </w:r>
      <w:proofErr w:type="spellEnd"/>
      <w:r w:rsidRPr="006740E0">
        <w:rPr>
          <w:rFonts w:ascii="Book Antiqua" w:hAnsi="Book Antiqua"/>
          <w:bCs/>
          <w:szCs w:val="22"/>
        </w:rPr>
        <w:t xml:space="preserve"> Bentuk, </w:t>
      </w:r>
      <w:proofErr w:type="spellStart"/>
      <w:r w:rsidRPr="006740E0">
        <w:rPr>
          <w:rFonts w:ascii="Book Antiqua" w:hAnsi="Book Antiqua"/>
          <w:bCs/>
          <w:szCs w:val="22"/>
        </w:rPr>
        <w:t>Frasa</w:t>
      </w:r>
      <w:proofErr w:type="spellEnd"/>
      <w:r w:rsidRPr="006740E0">
        <w:rPr>
          <w:rFonts w:ascii="Book Antiqua" w:hAnsi="Book Antiqua"/>
          <w:bCs/>
          <w:szCs w:val="22"/>
        </w:rPr>
        <w:t>, dan Motif</w:t>
      </w:r>
    </w:p>
    <w:p w14:paraId="171598B8" w14:textId="77777777" w:rsidR="00740E4F" w:rsidRPr="006740E0" w:rsidRDefault="00740E4F" w:rsidP="00740E4F">
      <w:pPr>
        <w:autoSpaceDE w:val="0"/>
        <w:autoSpaceDN w:val="0"/>
        <w:adjustRightInd w:val="0"/>
        <w:spacing w:after="0" w:line="240" w:lineRule="auto"/>
        <w:ind w:firstLine="720"/>
        <w:jc w:val="both"/>
        <w:rPr>
          <w:rFonts w:ascii="Book Antiqua" w:hAnsi="Book Antiqua" w:cs="Times New Roman"/>
        </w:rPr>
      </w:pPr>
      <w:r w:rsidRPr="006740E0">
        <w:rPr>
          <w:rFonts w:ascii="Book Antiqua" w:hAnsi="Book Antiqua" w:cs="Times New Roman"/>
        </w:rPr>
        <w:t xml:space="preserve">Pembahagian frasa-frasa dalam </w:t>
      </w:r>
      <w:r w:rsidRPr="006740E0">
        <w:rPr>
          <w:rFonts w:ascii="Book Antiqua" w:hAnsi="Book Antiqua" w:cs="Times New Roman"/>
          <w:i/>
          <w:iCs/>
        </w:rPr>
        <w:t xml:space="preserve">musik tiup </w:t>
      </w:r>
      <w:r w:rsidRPr="006740E0">
        <w:rPr>
          <w:rFonts w:ascii="Book Antiqua" w:hAnsi="Book Antiqua" w:cs="Times New Roman"/>
        </w:rPr>
        <w:t>dapat dilihat dalam analisis berikut.</w:t>
      </w:r>
    </w:p>
    <w:p w14:paraId="32908331" w14:textId="77777777" w:rsidR="00740E4F" w:rsidRPr="006740E0" w:rsidRDefault="00740E4F" w:rsidP="00740E4F">
      <w:pPr>
        <w:autoSpaceDE w:val="0"/>
        <w:autoSpaceDN w:val="0"/>
        <w:adjustRightInd w:val="0"/>
        <w:spacing w:after="0" w:line="240" w:lineRule="auto"/>
        <w:jc w:val="both"/>
        <w:rPr>
          <w:rFonts w:ascii="Book Antiqua" w:hAnsi="Book Antiqua" w:cs="Times New Roman"/>
        </w:rPr>
      </w:pPr>
      <w:r w:rsidRPr="006740E0">
        <w:rPr>
          <w:rFonts w:ascii="Book Antiqua" w:hAnsi="Book Antiqua" w:cs="Times New Roman"/>
          <w:bCs/>
        </w:rPr>
        <w:lastRenderedPageBreak/>
        <w:t xml:space="preserve">(Frasa Repertoar Pertama pada lagu </w:t>
      </w:r>
      <w:r w:rsidRPr="006740E0">
        <w:rPr>
          <w:rFonts w:ascii="Book Antiqua" w:hAnsi="Book Antiqua" w:cs="Times New Roman"/>
          <w:bCs/>
          <w:i/>
        </w:rPr>
        <w:t>marnini Marnono</w:t>
      </w:r>
      <w:r w:rsidRPr="006740E0">
        <w:rPr>
          <w:rFonts w:ascii="Book Antiqua" w:hAnsi="Book Antiqua" w:cs="Times New Roman"/>
          <w:bCs/>
        </w:rPr>
        <w:t xml:space="preserve">). </w:t>
      </w:r>
      <w:r w:rsidRPr="006740E0">
        <w:rPr>
          <w:rFonts w:ascii="Book Antiqua" w:hAnsi="Book Antiqua" w:cs="Times New Roman"/>
        </w:rPr>
        <w:t>Bagian frasa dalam dari masing-masing repertoar dan lagu yang ditampilkan adalah sebagai berikut:</w:t>
      </w:r>
    </w:p>
    <w:p w14:paraId="6D05B90D" w14:textId="77777777" w:rsidR="00740E4F" w:rsidRPr="006740E0" w:rsidRDefault="00740E4F" w:rsidP="00740E4F">
      <w:pPr>
        <w:spacing w:after="0" w:line="240" w:lineRule="auto"/>
        <w:rPr>
          <w:rFonts w:ascii="Book Antiqua" w:hAnsi="Book Antiqua" w:cs="Times New Roman"/>
        </w:rPr>
      </w:pPr>
      <w:r w:rsidRPr="006740E0">
        <w:rPr>
          <w:rFonts w:ascii="Book Antiqua" w:hAnsi="Book Antiqua" w:cs="Times New Roman"/>
        </w:rPr>
        <w:t xml:space="preserve">Repertoar Pertama pada lagu </w:t>
      </w:r>
      <w:r w:rsidRPr="006740E0">
        <w:rPr>
          <w:rFonts w:ascii="Book Antiqua" w:hAnsi="Book Antiqua" w:cs="Times New Roman"/>
          <w:i/>
        </w:rPr>
        <w:t xml:space="preserve">Marnini Marnono </w:t>
      </w:r>
      <w:r w:rsidRPr="006740E0">
        <w:rPr>
          <w:rFonts w:ascii="Book Antiqua" w:hAnsi="Book Antiqua" w:cs="Times New Roman"/>
        </w:rPr>
        <w:t>(dalam satu siklus)</w:t>
      </w:r>
    </w:p>
    <w:p w14:paraId="0F992827" w14:textId="77777777" w:rsidR="00740E4F" w:rsidRPr="006740E0" w:rsidRDefault="00740E4F" w:rsidP="00740E4F">
      <w:pPr>
        <w:spacing w:after="0" w:line="240" w:lineRule="auto"/>
        <w:rPr>
          <w:rFonts w:ascii="Book Antiqua" w:hAnsi="Book Antiqua" w:cs="Times New Roman"/>
        </w:rPr>
      </w:pPr>
    </w:p>
    <w:p w14:paraId="01A62089" w14:textId="77777777" w:rsidR="00740E4F" w:rsidRPr="006740E0" w:rsidRDefault="00740E4F" w:rsidP="00740E4F">
      <w:pPr>
        <w:spacing w:after="0" w:line="240" w:lineRule="auto"/>
        <w:jc w:val="center"/>
        <w:rPr>
          <w:rFonts w:ascii="Book Antiqua" w:hAnsi="Book Antiqua" w:cs="Times New Roman"/>
          <w:i/>
        </w:rPr>
      </w:pPr>
      <w:r w:rsidRPr="006740E0">
        <w:rPr>
          <w:rFonts w:ascii="Book Antiqua" w:hAnsi="Book Antiqua" w:cs="Times New Roman"/>
        </w:rPr>
        <w:t xml:space="preserve">Tabel 5.6. Jumlah Frasa dan Birama pada Lagu </w:t>
      </w:r>
      <w:r w:rsidRPr="006740E0">
        <w:rPr>
          <w:rFonts w:ascii="Book Antiqua" w:hAnsi="Book Antiqua" w:cs="Times New Roman"/>
          <w:i/>
        </w:rPr>
        <w:t>Marnini Marnono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2"/>
        <w:gridCol w:w="2635"/>
      </w:tblGrid>
      <w:tr w:rsidR="00740E4F" w:rsidRPr="006740E0" w14:paraId="4209742A" w14:textId="77777777" w:rsidTr="00F77CBA">
        <w:trPr>
          <w:trHeight w:val="399"/>
          <w:jc w:val="center"/>
        </w:trPr>
        <w:tc>
          <w:tcPr>
            <w:tcW w:w="2372" w:type="dxa"/>
            <w:shd w:val="clear" w:color="auto" w:fill="auto"/>
          </w:tcPr>
          <w:p w14:paraId="5D3ADC5E" w14:textId="77777777" w:rsidR="00740E4F" w:rsidRPr="006740E0" w:rsidRDefault="00740E4F" w:rsidP="00F77CBA">
            <w:pPr>
              <w:spacing w:after="0" w:line="240" w:lineRule="auto"/>
              <w:jc w:val="center"/>
              <w:rPr>
                <w:rFonts w:ascii="Book Antiqua" w:hAnsi="Book Antiqua" w:cs="Times New Roman"/>
                <w:b/>
              </w:rPr>
            </w:pPr>
            <w:r w:rsidRPr="006740E0">
              <w:rPr>
                <w:rFonts w:ascii="Book Antiqua" w:hAnsi="Book Antiqua" w:cs="Times New Roman"/>
                <w:b/>
              </w:rPr>
              <w:t>Birama</w:t>
            </w:r>
          </w:p>
        </w:tc>
        <w:tc>
          <w:tcPr>
            <w:tcW w:w="2635" w:type="dxa"/>
            <w:shd w:val="clear" w:color="auto" w:fill="auto"/>
          </w:tcPr>
          <w:p w14:paraId="3624EF9F" w14:textId="77777777" w:rsidR="00740E4F" w:rsidRPr="006740E0" w:rsidRDefault="00740E4F" w:rsidP="00F77CBA">
            <w:pPr>
              <w:spacing w:after="0" w:line="240" w:lineRule="auto"/>
              <w:jc w:val="center"/>
              <w:rPr>
                <w:rFonts w:ascii="Book Antiqua" w:hAnsi="Book Antiqua" w:cs="Times New Roman"/>
                <w:b/>
              </w:rPr>
            </w:pPr>
            <w:r w:rsidRPr="006740E0">
              <w:rPr>
                <w:rFonts w:ascii="Book Antiqua" w:hAnsi="Book Antiqua" w:cs="Times New Roman"/>
                <w:b/>
              </w:rPr>
              <w:t>Frasa</w:t>
            </w:r>
          </w:p>
        </w:tc>
      </w:tr>
      <w:tr w:rsidR="00740E4F" w:rsidRPr="006740E0" w14:paraId="20470D07" w14:textId="77777777" w:rsidTr="00F77CBA">
        <w:trPr>
          <w:trHeight w:val="351"/>
          <w:jc w:val="center"/>
        </w:trPr>
        <w:tc>
          <w:tcPr>
            <w:tcW w:w="2372" w:type="dxa"/>
            <w:shd w:val="clear" w:color="auto" w:fill="auto"/>
          </w:tcPr>
          <w:p w14:paraId="7FBA3B15" w14:textId="77777777" w:rsidR="00740E4F" w:rsidRPr="006740E0" w:rsidRDefault="00740E4F" w:rsidP="00F77CBA">
            <w:pPr>
              <w:spacing w:after="0" w:line="240" w:lineRule="auto"/>
              <w:rPr>
                <w:rFonts w:ascii="Book Antiqua" w:hAnsi="Book Antiqua" w:cs="Times New Roman"/>
              </w:rPr>
            </w:pPr>
            <w:r w:rsidRPr="006740E0">
              <w:rPr>
                <w:rFonts w:ascii="Book Antiqua" w:hAnsi="Book Antiqua" w:cs="Times New Roman"/>
              </w:rPr>
              <w:t>1-2</w:t>
            </w:r>
          </w:p>
        </w:tc>
        <w:tc>
          <w:tcPr>
            <w:tcW w:w="2635" w:type="dxa"/>
            <w:shd w:val="clear" w:color="auto" w:fill="auto"/>
          </w:tcPr>
          <w:p w14:paraId="26798DF1" w14:textId="77777777" w:rsidR="00740E4F" w:rsidRPr="006740E0" w:rsidRDefault="00740E4F" w:rsidP="00F77CBA">
            <w:pPr>
              <w:spacing w:after="0" w:line="240" w:lineRule="auto"/>
              <w:rPr>
                <w:rFonts w:ascii="Book Antiqua" w:hAnsi="Book Antiqua" w:cs="Times New Roman"/>
              </w:rPr>
            </w:pPr>
            <w:r w:rsidRPr="006740E0">
              <w:rPr>
                <w:rFonts w:ascii="Book Antiqua" w:hAnsi="Book Antiqua" w:cs="Times New Roman"/>
              </w:rPr>
              <w:t>A</w:t>
            </w:r>
          </w:p>
        </w:tc>
      </w:tr>
      <w:tr w:rsidR="00740E4F" w:rsidRPr="006740E0" w14:paraId="13176DDA" w14:textId="77777777" w:rsidTr="00F77CBA">
        <w:trPr>
          <w:trHeight w:val="150"/>
          <w:jc w:val="center"/>
        </w:trPr>
        <w:tc>
          <w:tcPr>
            <w:tcW w:w="2372" w:type="dxa"/>
            <w:shd w:val="clear" w:color="auto" w:fill="auto"/>
          </w:tcPr>
          <w:p w14:paraId="60CB7B0A" w14:textId="77777777" w:rsidR="00740E4F" w:rsidRPr="006740E0" w:rsidRDefault="00740E4F" w:rsidP="00F77CBA">
            <w:pPr>
              <w:spacing w:after="0" w:line="240" w:lineRule="auto"/>
              <w:rPr>
                <w:rFonts w:ascii="Book Antiqua" w:hAnsi="Book Antiqua" w:cs="Times New Roman"/>
              </w:rPr>
            </w:pPr>
            <w:r w:rsidRPr="006740E0">
              <w:rPr>
                <w:rFonts w:ascii="Book Antiqua" w:hAnsi="Book Antiqua" w:cs="Times New Roman"/>
              </w:rPr>
              <w:t>3-4</w:t>
            </w:r>
          </w:p>
        </w:tc>
        <w:tc>
          <w:tcPr>
            <w:tcW w:w="2635" w:type="dxa"/>
            <w:shd w:val="clear" w:color="auto" w:fill="auto"/>
          </w:tcPr>
          <w:p w14:paraId="793C22FE" w14:textId="77777777" w:rsidR="00740E4F" w:rsidRPr="006740E0" w:rsidRDefault="00740E4F" w:rsidP="00F77CBA">
            <w:pPr>
              <w:spacing w:after="0" w:line="240" w:lineRule="auto"/>
              <w:rPr>
                <w:rFonts w:ascii="Book Antiqua" w:hAnsi="Book Antiqua" w:cs="Times New Roman"/>
              </w:rPr>
            </w:pPr>
            <w:r w:rsidRPr="006740E0">
              <w:rPr>
                <w:rFonts w:ascii="Book Antiqua" w:hAnsi="Book Antiqua" w:cs="Times New Roman"/>
              </w:rPr>
              <w:t>B</w:t>
            </w:r>
          </w:p>
        </w:tc>
      </w:tr>
      <w:tr w:rsidR="00740E4F" w:rsidRPr="006740E0" w14:paraId="0FC9B91C" w14:textId="77777777" w:rsidTr="00F77CBA">
        <w:trPr>
          <w:trHeight w:val="311"/>
          <w:jc w:val="center"/>
        </w:trPr>
        <w:tc>
          <w:tcPr>
            <w:tcW w:w="2372" w:type="dxa"/>
            <w:shd w:val="clear" w:color="auto" w:fill="auto"/>
          </w:tcPr>
          <w:p w14:paraId="04DDF62D" w14:textId="77777777" w:rsidR="00740E4F" w:rsidRPr="006740E0" w:rsidRDefault="00740E4F" w:rsidP="00F77CBA">
            <w:pPr>
              <w:spacing w:after="0" w:line="240" w:lineRule="auto"/>
              <w:rPr>
                <w:rFonts w:ascii="Book Antiqua" w:hAnsi="Book Antiqua" w:cs="Times New Roman"/>
              </w:rPr>
            </w:pPr>
            <w:r w:rsidRPr="006740E0">
              <w:rPr>
                <w:rFonts w:ascii="Book Antiqua" w:hAnsi="Book Antiqua" w:cs="Times New Roman"/>
              </w:rPr>
              <w:t>5-6</w:t>
            </w:r>
          </w:p>
        </w:tc>
        <w:tc>
          <w:tcPr>
            <w:tcW w:w="2635" w:type="dxa"/>
            <w:shd w:val="clear" w:color="auto" w:fill="auto"/>
          </w:tcPr>
          <w:p w14:paraId="5239D5BE" w14:textId="77777777" w:rsidR="00740E4F" w:rsidRPr="006740E0" w:rsidRDefault="00740E4F" w:rsidP="00F77CBA">
            <w:pPr>
              <w:spacing w:after="0" w:line="240" w:lineRule="auto"/>
              <w:rPr>
                <w:rFonts w:ascii="Book Antiqua" w:hAnsi="Book Antiqua" w:cs="Times New Roman"/>
              </w:rPr>
            </w:pPr>
            <w:r w:rsidRPr="006740E0">
              <w:rPr>
                <w:rFonts w:ascii="Book Antiqua" w:hAnsi="Book Antiqua" w:cs="Times New Roman"/>
              </w:rPr>
              <w:t>C</w:t>
            </w:r>
          </w:p>
        </w:tc>
      </w:tr>
      <w:tr w:rsidR="00740E4F" w:rsidRPr="006740E0" w14:paraId="3BA7551C" w14:textId="77777777" w:rsidTr="00F77CBA">
        <w:trPr>
          <w:trHeight w:val="331"/>
          <w:jc w:val="center"/>
        </w:trPr>
        <w:tc>
          <w:tcPr>
            <w:tcW w:w="2372" w:type="dxa"/>
            <w:shd w:val="clear" w:color="auto" w:fill="auto"/>
          </w:tcPr>
          <w:p w14:paraId="48CF2DE7" w14:textId="77777777" w:rsidR="00740E4F" w:rsidRPr="006740E0" w:rsidRDefault="00740E4F" w:rsidP="00F77CBA">
            <w:pPr>
              <w:spacing w:after="0" w:line="240" w:lineRule="auto"/>
              <w:rPr>
                <w:rFonts w:ascii="Book Antiqua" w:hAnsi="Book Antiqua" w:cs="Times New Roman"/>
              </w:rPr>
            </w:pPr>
            <w:r w:rsidRPr="006740E0">
              <w:rPr>
                <w:rFonts w:ascii="Book Antiqua" w:hAnsi="Book Antiqua" w:cs="Times New Roman"/>
              </w:rPr>
              <w:t>7-8</w:t>
            </w:r>
          </w:p>
        </w:tc>
        <w:tc>
          <w:tcPr>
            <w:tcW w:w="2635" w:type="dxa"/>
            <w:shd w:val="clear" w:color="auto" w:fill="auto"/>
          </w:tcPr>
          <w:p w14:paraId="4F20E2BD" w14:textId="77777777" w:rsidR="00740E4F" w:rsidRPr="006740E0" w:rsidRDefault="00740E4F" w:rsidP="00F77CBA">
            <w:pPr>
              <w:spacing w:after="0" w:line="240" w:lineRule="auto"/>
              <w:rPr>
                <w:rFonts w:ascii="Book Antiqua" w:hAnsi="Book Antiqua" w:cs="Times New Roman"/>
              </w:rPr>
            </w:pPr>
            <w:r w:rsidRPr="006740E0">
              <w:rPr>
                <w:rFonts w:ascii="Book Antiqua" w:hAnsi="Book Antiqua" w:cs="Times New Roman"/>
              </w:rPr>
              <w:t>D</w:t>
            </w:r>
          </w:p>
        </w:tc>
      </w:tr>
      <w:tr w:rsidR="00740E4F" w:rsidRPr="006740E0" w14:paraId="4E26B3A4" w14:textId="77777777" w:rsidTr="00F77CBA">
        <w:trPr>
          <w:trHeight w:val="311"/>
          <w:jc w:val="center"/>
        </w:trPr>
        <w:tc>
          <w:tcPr>
            <w:tcW w:w="2372" w:type="dxa"/>
            <w:shd w:val="clear" w:color="auto" w:fill="auto"/>
          </w:tcPr>
          <w:p w14:paraId="1D78F4F5" w14:textId="77777777" w:rsidR="00740E4F" w:rsidRPr="006740E0" w:rsidRDefault="00740E4F" w:rsidP="00F77CBA">
            <w:pPr>
              <w:spacing w:after="0" w:line="240" w:lineRule="auto"/>
              <w:rPr>
                <w:rFonts w:ascii="Book Antiqua" w:hAnsi="Book Antiqua" w:cs="Times New Roman"/>
              </w:rPr>
            </w:pPr>
            <w:r w:rsidRPr="006740E0">
              <w:rPr>
                <w:rFonts w:ascii="Book Antiqua" w:hAnsi="Book Antiqua" w:cs="Times New Roman"/>
              </w:rPr>
              <w:t>9-12</w:t>
            </w:r>
          </w:p>
        </w:tc>
        <w:tc>
          <w:tcPr>
            <w:tcW w:w="2635" w:type="dxa"/>
            <w:shd w:val="clear" w:color="auto" w:fill="auto"/>
          </w:tcPr>
          <w:p w14:paraId="445A100E" w14:textId="77777777" w:rsidR="00740E4F" w:rsidRPr="006740E0" w:rsidRDefault="00740E4F" w:rsidP="00F77CBA">
            <w:pPr>
              <w:spacing w:after="0" w:line="240" w:lineRule="auto"/>
              <w:rPr>
                <w:rFonts w:ascii="Book Antiqua" w:hAnsi="Book Antiqua" w:cs="Times New Roman"/>
              </w:rPr>
            </w:pPr>
            <w:r w:rsidRPr="006740E0">
              <w:rPr>
                <w:rFonts w:ascii="Book Antiqua" w:hAnsi="Book Antiqua" w:cs="Times New Roman"/>
              </w:rPr>
              <w:t>E</w:t>
            </w:r>
          </w:p>
        </w:tc>
      </w:tr>
      <w:tr w:rsidR="00740E4F" w:rsidRPr="006740E0" w14:paraId="49BF48DD" w14:textId="77777777" w:rsidTr="00F77CBA">
        <w:trPr>
          <w:trHeight w:val="331"/>
          <w:jc w:val="center"/>
        </w:trPr>
        <w:tc>
          <w:tcPr>
            <w:tcW w:w="2372" w:type="dxa"/>
            <w:shd w:val="clear" w:color="auto" w:fill="auto"/>
          </w:tcPr>
          <w:p w14:paraId="3DC66A27" w14:textId="77777777" w:rsidR="00740E4F" w:rsidRPr="006740E0" w:rsidRDefault="00740E4F" w:rsidP="00F77CBA">
            <w:pPr>
              <w:spacing w:after="0" w:line="240" w:lineRule="auto"/>
              <w:rPr>
                <w:rFonts w:ascii="Book Antiqua" w:hAnsi="Book Antiqua" w:cs="Times New Roman"/>
              </w:rPr>
            </w:pPr>
            <w:r w:rsidRPr="006740E0">
              <w:rPr>
                <w:rFonts w:ascii="Book Antiqua" w:hAnsi="Book Antiqua" w:cs="Times New Roman"/>
              </w:rPr>
              <w:t>13-16</w:t>
            </w:r>
          </w:p>
        </w:tc>
        <w:tc>
          <w:tcPr>
            <w:tcW w:w="2635" w:type="dxa"/>
            <w:shd w:val="clear" w:color="auto" w:fill="auto"/>
          </w:tcPr>
          <w:p w14:paraId="7FE33042" w14:textId="77777777" w:rsidR="00740E4F" w:rsidRPr="006740E0" w:rsidRDefault="00740E4F" w:rsidP="00F77CBA">
            <w:pPr>
              <w:spacing w:after="0" w:line="240" w:lineRule="auto"/>
              <w:rPr>
                <w:rFonts w:ascii="Book Antiqua" w:hAnsi="Book Antiqua" w:cs="Times New Roman"/>
              </w:rPr>
            </w:pPr>
            <w:r w:rsidRPr="006740E0">
              <w:rPr>
                <w:rFonts w:ascii="Book Antiqua" w:hAnsi="Book Antiqua" w:cs="Times New Roman"/>
              </w:rPr>
              <w:t>F</w:t>
            </w:r>
          </w:p>
        </w:tc>
      </w:tr>
      <w:tr w:rsidR="00740E4F" w:rsidRPr="006740E0" w14:paraId="589481E1" w14:textId="77777777" w:rsidTr="00F77CBA">
        <w:trPr>
          <w:trHeight w:val="311"/>
          <w:jc w:val="center"/>
        </w:trPr>
        <w:tc>
          <w:tcPr>
            <w:tcW w:w="2372" w:type="dxa"/>
            <w:shd w:val="clear" w:color="auto" w:fill="auto"/>
          </w:tcPr>
          <w:p w14:paraId="4A5B2DE9" w14:textId="77777777" w:rsidR="00740E4F" w:rsidRPr="006740E0" w:rsidRDefault="00740E4F" w:rsidP="00F77CBA">
            <w:pPr>
              <w:spacing w:after="0" w:line="240" w:lineRule="auto"/>
              <w:rPr>
                <w:rFonts w:ascii="Book Antiqua" w:hAnsi="Book Antiqua" w:cs="Times New Roman"/>
              </w:rPr>
            </w:pPr>
            <w:r w:rsidRPr="006740E0">
              <w:rPr>
                <w:rFonts w:ascii="Book Antiqua" w:hAnsi="Book Antiqua" w:cs="Times New Roman"/>
              </w:rPr>
              <w:t>17-20</w:t>
            </w:r>
          </w:p>
        </w:tc>
        <w:tc>
          <w:tcPr>
            <w:tcW w:w="2635" w:type="dxa"/>
            <w:shd w:val="clear" w:color="auto" w:fill="auto"/>
          </w:tcPr>
          <w:p w14:paraId="26FD2581" w14:textId="77777777" w:rsidR="00740E4F" w:rsidRPr="006740E0" w:rsidRDefault="00740E4F" w:rsidP="00F77CBA">
            <w:pPr>
              <w:spacing w:after="0" w:line="240" w:lineRule="auto"/>
              <w:rPr>
                <w:rFonts w:ascii="Book Antiqua" w:hAnsi="Book Antiqua" w:cs="Times New Roman"/>
              </w:rPr>
            </w:pPr>
            <w:r w:rsidRPr="006740E0">
              <w:rPr>
                <w:rFonts w:ascii="Book Antiqua" w:hAnsi="Book Antiqua" w:cs="Times New Roman"/>
              </w:rPr>
              <w:t>G</w:t>
            </w:r>
          </w:p>
        </w:tc>
      </w:tr>
      <w:tr w:rsidR="00740E4F" w:rsidRPr="006740E0" w14:paraId="1E90496B" w14:textId="77777777" w:rsidTr="00F77CBA">
        <w:trPr>
          <w:trHeight w:val="331"/>
          <w:jc w:val="center"/>
        </w:trPr>
        <w:tc>
          <w:tcPr>
            <w:tcW w:w="2372" w:type="dxa"/>
            <w:shd w:val="clear" w:color="auto" w:fill="auto"/>
          </w:tcPr>
          <w:p w14:paraId="54478189" w14:textId="77777777" w:rsidR="00740E4F" w:rsidRPr="006740E0" w:rsidRDefault="00740E4F" w:rsidP="00F77CBA">
            <w:pPr>
              <w:spacing w:after="0" w:line="240" w:lineRule="auto"/>
              <w:rPr>
                <w:rFonts w:ascii="Book Antiqua" w:hAnsi="Book Antiqua" w:cs="Times New Roman"/>
              </w:rPr>
            </w:pPr>
            <w:r w:rsidRPr="006740E0">
              <w:rPr>
                <w:rFonts w:ascii="Book Antiqua" w:hAnsi="Book Antiqua" w:cs="Times New Roman"/>
              </w:rPr>
              <w:t>21</w:t>
            </w:r>
          </w:p>
        </w:tc>
        <w:tc>
          <w:tcPr>
            <w:tcW w:w="2635" w:type="dxa"/>
            <w:shd w:val="clear" w:color="auto" w:fill="auto"/>
          </w:tcPr>
          <w:p w14:paraId="564134B8" w14:textId="77777777" w:rsidR="00740E4F" w:rsidRPr="006740E0" w:rsidRDefault="00740E4F" w:rsidP="00F77CBA">
            <w:pPr>
              <w:spacing w:after="0" w:line="240" w:lineRule="auto"/>
              <w:rPr>
                <w:rFonts w:ascii="Book Antiqua" w:hAnsi="Book Antiqua" w:cs="Times New Roman"/>
              </w:rPr>
            </w:pPr>
            <w:r w:rsidRPr="006740E0">
              <w:rPr>
                <w:rFonts w:ascii="Book Antiqua" w:hAnsi="Book Antiqua" w:cs="Times New Roman"/>
              </w:rPr>
              <w:t>H</w:t>
            </w:r>
          </w:p>
        </w:tc>
      </w:tr>
    </w:tbl>
    <w:p w14:paraId="205D47CB" w14:textId="77777777" w:rsidR="00740E4F" w:rsidRPr="006740E0" w:rsidRDefault="00740E4F" w:rsidP="00740E4F">
      <w:pPr>
        <w:spacing w:after="0" w:line="240" w:lineRule="auto"/>
        <w:rPr>
          <w:rFonts w:ascii="Book Antiqua" w:hAnsi="Book Antiqua" w:cs="Times New Roman"/>
          <w:b/>
        </w:rPr>
      </w:pPr>
    </w:p>
    <w:p w14:paraId="3597F9E2" w14:textId="77777777" w:rsidR="00740E4F" w:rsidRPr="006740E0" w:rsidRDefault="00740E4F" w:rsidP="00740E4F">
      <w:pPr>
        <w:autoSpaceDE w:val="0"/>
        <w:autoSpaceDN w:val="0"/>
        <w:adjustRightInd w:val="0"/>
        <w:spacing w:after="0" w:line="240" w:lineRule="auto"/>
        <w:jc w:val="both"/>
        <w:rPr>
          <w:rFonts w:ascii="Book Antiqua" w:hAnsi="Book Antiqua"/>
        </w:rPr>
      </w:pPr>
      <w:r w:rsidRPr="006740E0">
        <w:rPr>
          <w:rFonts w:ascii="Book Antiqua" w:hAnsi="Book Antiqua"/>
        </w:rPr>
        <w:t>Kadens</w:t>
      </w:r>
    </w:p>
    <w:p w14:paraId="225A235A" w14:textId="77777777" w:rsidR="00740E4F" w:rsidRPr="006740E0" w:rsidRDefault="00740E4F" w:rsidP="00740E4F">
      <w:pPr>
        <w:autoSpaceDE w:val="0"/>
        <w:autoSpaceDN w:val="0"/>
        <w:adjustRightInd w:val="0"/>
        <w:spacing w:after="0" w:line="240" w:lineRule="auto"/>
        <w:ind w:firstLine="720"/>
        <w:jc w:val="both"/>
        <w:rPr>
          <w:rFonts w:ascii="Book Antiqua" w:hAnsi="Book Antiqua"/>
        </w:rPr>
      </w:pPr>
      <w:r w:rsidRPr="006740E0">
        <w:rPr>
          <w:rFonts w:ascii="Book Antiqua" w:hAnsi="Book Antiqua"/>
        </w:rPr>
        <w:t>Sebagaimana kalimat bahasa yang diberi tanda baca berupa koma dan titik, maka demikian juga halnya dengan musik, juga diberi tanda baca melalui kadens-kadens yang terdapat di dalamnya.Sebuah kadens adalah satu kerangka atau formula yang terdiri dari elemen-elemen harmonis, ritmis, dan melodis yang menghasilkan efek kelengkapan yang bersifat sementara (kadens tak sempurna, kadens gantung) dan yang permanen (kadens lengkap, sempurna).</w:t>
      </w:r>
    </w:p>
    <w:p w14:paraId="770AFBC6" w14:textId="77777777" w:rsidR="00740E4F" w:rsidRPr="006740E0" w:rsidRDefault="00740E4F" w:rsidP="00740E4F">
      <w:pPr>
        <w:autoSpaceDE w:val="0"/>
        <w:autoSpaceDN w:val="0"/>
        <w:adjustRightInd w:val="0"/>
        <w:spacing w:after="0" w:line="240" w:lineRule="auto"/>
        <w:ind w:firstLine="720"/>
        <w:jc w:val="both"/>
        <w:rPr>
          <w:rFonts w:ascii="Book Antiqua" w:hAnsi="Book Antiqua"/>
        </w:rPr>
      </w:pPr>
      <w:r w:rsidRPr="006740E0">
        <w:rPr>
          <w:rFonts w:ascii="Book Antiqua" w:hAnsi="Book Antiqua"/>
        </w:rPr>
        <w:t>Kadens yang berakhir pada nada tonal disebut kadens sempurna (lengkap), sedangkan yang berakhir pada nada lain (seperti nada dominan atau sub-dominan) disebut kadens gantung (tak sempurna). Analoginya dengan kalimat, kadens sempurna itu merupakan titik; kadens gantung merupakan tanda tanya atau titikkoma. Sebuah frase yang berakhir pada kadens gantung (tak sempurna) disebut frase anteseden dan biasanya kadens seperti ini akan segera pula diikuti oleh sebuah frase konsequen yang berakhir dengan sebuah kadens sempurna (lengkap).</w:t>
      </w:r>
    </w:p>
    <w:p w14:paraId="7B69D117" w14:textId="2B498817" w:rsidR="00740E4F" w:rsidRPr="006740E0" w:rsidRDefault="00740E4F" w:rsidP="00740E4F">
      <w:pPr>
        <w:pStyle w:val="ListParagraph"/>
        <w:autoSpaceDE w:val="0"/>
        <w:autoSpaceDN w:val="0"/>
        <w:adjustRightInd w:val="0"/>
        <w:spacing w:after="0" w:line="240" w:lineRule="auto"/>
        <w:jc w:val="both"/>
        <w:rPr>
          <w:rFonts w:ascii="Book Antiqua" w:hAnsi="Book Antiqua"/>
          <w:szCs w:val="22"/>
        </w:rPr>
      </w:pPr>
      <w:r w:rsidRPr="006740E0">
        <w:rPr>
          <w:rFonts w:ascii="Book Antiqua" w:hAnsi="Book Antiqua"/>
          <w:noProof/>
          <w:szCs w:val="22"/>
        </w:rPr>
        <w:drawing>
          <wp:anchor distT="0" distB="0" distL="114300" distR="114300" simplePos="0" relativeHeight="251665920" behindDoc="0" locked="0" layoutInCell="1" allowOverlap="1" wp14:anchorId="4529F80F" wp14:editId="07177E00">
            <wp:simplePos x="0" y="0"/>
            <wp:positionH relativeFrom="column">
              <wp:posOffset>2247900</wp:posOffset>
            </wp:positionH>
            <wp:positionV relativeFrom="paragraph">
              <wp:posOffset>153035</wp:posOffset>
            </wp:positionV>
            <wp:extent cx="702310" cy="257175"/>
            <wp:effectExtent l="0" t="0" r="2540" b="9525"/>
            <wp:wrapNone/>
            <wp:docPr id="102783097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23">
                      <a:extLst>
                        <a:ext uri="{28A0092B-C50C-407E-A947-70E740481C1C}">
                          <a14:useLocalDpi xmlns:a14="http://schemas.microsoft.com/office/drawing/2010/main" val="0"/>
                        </a:ext>
                      </a:extLst>
                    </a:blip>
                    <a:srcRect l="44402" t="19746" r="32146" b="69109"/>
                    <a:stretch>
                      <a:fillRect/>
                    </a:stretch>
                  </pic:blipFill>
                  <pic:spPr bwMode="auto">
                    <a:xfrm>
                      <a:off x="0" y="0"/>
                      <a:ext cx="702310"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0E0">
        <w:rPr>
          <w:rFonts w:ascii="Book Antiqua" w:hAnsi="Book Antiqua"/>
          <w:szCs w:val="22"/>
        </w:rPr>
        <w:t xml:space="preserve">(Pola </w:t>
      </w:r>
      <w:proofErr w:type="spellStart"/>
      <w:r w:rsidRPr="006740E0">
        <w:rPr>
          <w:rFonts w:ascii="Book Antiqua" w:hAnsi="Book Antiqua"/>
          <w:szCs w:val="22"/>
        </w:rPr>
        <w:t>Kadens</w:t>
      </w:r>
      <w:proofErr w:type="spellEnd"/>
      <w:r w:rsidRPr="006740E0">
        <w:rPr>
          <w:rFonts w:ascii="Book Antiqua" w:hAnsi="Book Antiqua"/>
          <w:szCs w:val="22"/>
        </w:rPr>
        <w:t xml:space="preserve"> </w:t>
      </w:r>
      <w:proofErr w:type="spellStart"/>
      <w:r w:rsidRPr="006740E0">
        <w:rPr>
          <w:rFonts w:ascii="Book Antiqua" w:hAnsi="Book Antiqua"/>
          <w:szCs w:val="22"/>
        </w:rPr>
        <w:t>lagu</w:t>
      </w:r>
      <w:proofErr w:type="spellEnd"/>
      <w:r w:rsidRPr="006740E0">
        <w:rPr>
          <w:rFonts w:ascii="Book Antiqua" w:hAnsi="Book Antiqua"/>
          <w:szCs w:val="22"/>
        </w:rPr>
        <w:t xml:space="preserve"> </w:t>
      </w:r>
      <w:proofErr w:type="spellStart"/>
      <w:r w:rsidRPr="006740E0">
        <w:rPr>
          <w:rFonts w:ascii="Book Antiqua" w:hAnsi="Book Antiqua"/>
          <w:i/>
          <w:szCs w:val="22"/>
        </w:rPr>
        <w:t>Marnini</w:t>
      </w:r>
      <w:proofErr w:type="spellEnd"/>
      <w:r w:rsidRPr="006740E0">
        <w:rPr>
          <w:rFonts w:ascii="Book Antiqua" w:hAnsi="Book Antiqua"/>
          <w:i/>
          <w:szCs w:val="22"/>
        </w:rPr>
        <w:t xml:space="preserve"> </w:t>
      </w:r>
      <w:proofErr w:type="spellStart"/>
      <w:r w:rsidRPr="006740E0">
        <w:rPr>
          <w:rFonts w:ascii="Book Antiqua" w:hAnsi="Book Antiqua"/>
          <w:i/>
          <w:szCs w:val="22"/>
        </w:rPr>
        <w:t>Marnono</w:t>
      </w:r>
      <w:proofErr w:type="spellEnd"/>
      <w:r w:rsidRPr="006740E0">
        <w:rPr>
          <w:rFonts w:ascii="Book Antiqua" w:hAnsi="Book Antiqua"/>
          <w:szCs w:val="22"/>
        </w:rPr>
        <w:t>)</w:t>
      </w:r>
    </w:p>
    <w:p w14:paraId="25874A6E" w14:textId="77777777" w:rsidR="00740E4F" w:rsidRPr="006740E0" w:rsidRDefault="00740E4F" w:rsidP="00740E4F">
      <w:pPr>
        <w:autoSpaceDE w:val="0"/>
        <w:autoSpaceDN w:val="0"/>
        <w:adjustRightInd w:val="0"/>
        <w:spacing w:after="0" w:line="240" w:lineRule="auto"/>
        <w:jc w:val="both"/>
        <w:rPr>
          <w:rFonts w:ascii="Book Antiqua" w:hAnsi="Book Antiqua"/>
        </w:rPr>
      </w:pPr>
      <w:r w:rsidRPr="006740E0">
        <w:rPr>
          <w:rFonts w:ascii="Book Antiqua" w:hAnsi="Book Antiqua"/>
        </w:rPr>
        <w:t xml:space="preserve">Pada birama ke-5 dan ke-6  </w:t>
      </w:r>
    </w:p>
    <w:p w14:paraId="523F272A" w14:textId="55F78FCE" w:rsidR="00740E4F" w:rsidRPr="006740E0" w:rsidRDefault="00740E4F" w:rsidP="00740E4F">
      <w:pPr>
        <w:autoSpaceDE w:val="0"/>
        <w:autoSpaceDN w:val="0"/>
        <w:adjustRightInd w:val="0"/>
        <w:spacing w:after="0" w:line="240" w:lineRule="auto"/>
        <w:jc w:val="both"/>
        <w:rPr>
          <w:rFonts w:ascii="Book Antiqua" w:hAnsi="Book Antiqua"/>
        </w:rPr>
      </w:pPr>
      <w:r w:rsidRPr="006740E0">
        <w:rPr>
          <w:rFonts w:ascii="Book Antiqua" w:hAnsi="Book Antiqua"/>
          <w:noProof/>
        </w:rPr>
        <w:drawing>
          <wp:anchor distT="0" distB="0" distL="114300" distR="114300" simplePos="0" relativeHeight="251667968" behindDoc="0" locked="0" layoutInCell="1" allowOverlap="1" wp14:anchorId="761E2D04" wp14:editId="579A4FE3">
            <wp:simplePos x="0" y="0"/>
            <wp:positionH relativeFrom="column">
              <wp:posOffset>2066925</wp:posOffset>
            </wp:positionH>
            <wp:positionV relativeFrom="paragraph">
              <wp:posOffset>88900</wp:posOffset>
            </wp:positionV>
            <wp:extent cx="883285" cy="280670"/>
            <wp:effectExtent l="0" t="0" r="0" b="5080"/>
            <wp:wrapNone/>
            <wp:docPr id="151449874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24">
                      <a:extLst>
                        <a:ext uri="{28A0092B-C50C-407E-A947-70E740481C1C}">
                          <a14:useLocalDpi xmlns:a14="http://schemas.microsoft.com/office/drawing/2010/main" val="0"/>
                        </a:ext>
                      </a:extLst>
                    </a:blip>
                    <a:srcRect l="23454" t="16560" r="56316" b="71974"/>
                    <a:stretch>
                      <a:fillRect/>
                    </a:stretch>
                  </pic:blipFill>
                  <pic:spPr bwMode="auto">
                    <a:xfrm>
                      <a:off x="0" y="0"/>
                      <a:ext cx="883285" cy="280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CE61DA" w14:textId="77777777" w:rsidR="00740E4F" w:rsidRPr="006740E0" w:rsidRDefault="00740E4F" w:rsidP="00740E4F">
      <w:pPr>
        <w:autoSpaceDE w:val="0"/>
        <w:autoSpaceDN w:val="0"/>
        <w:adjustRightInd w:val="0"/>
        <w:spacing w:after="0" w:line="240" w:lineRule="auto"/>
        <w:jc w:val="both"/>
        <w:rPr>
          <w:rFonts w:ascii="Book Antiqua" w:hAnsi="Book Antiqua"/>
        </w:rPr>
      </w:pPr>
      <w:r w:rsidRPr="006740E0">
        <w:rPr>
          <w:rFonts w:ascii="Book Antiqua" w:hAnsi="Book Antiqua"/>
        </w:rPr>
        <w:t xml:space="preserve">Pada birama ke-10 dan ke-12 </w:t>
      </w:r>
    </w:p>
    <w:p w14:paraId="178CE21B" w14:textId="5D29FBDA" w:rsidR="00740E4F" w:rsidRPr="006740E0" w:rsidRDefault="00740E4F" w:rsidP="00740E4F">
      <w:pPr>
        <w:autoSpaceDE w:val="0"/>
        <w:autoSpaceDN w:val="0"/>
        <w:adjustRightInd w:val="0"/>
        <w:spacing w:after="0" w:line="240" w:lineRule="auto"/>
        <w:jc w:val="both"/>
        <w:rPr>
          <w:rFonts w:ascii="Book Antiqua" w:hAnsi="Book Antiqua"/>
        </w:rPr>
      </w:pPr>
      <w:r w:rsidRPr="006740E0">
        <w:rPr>
          <w:rFonts w:ascii="Book Antiqua" w:hAnsi="Book Antiqua"/>
          <w:noProof/>
        </w:rPr>
        <w:drawing>
          <wp:anchor distT="0" distB="0" distL="114300" distR="114300" simplePos="0" relativeHeight="251666944" behindDoc="0" locked="0" layoutInCell="1" allowOverlap="1" wp14:anchorId="7EB1DCEC" wp14:editId="414A5EF7">
            <wp:simplePos x="0" y="0"/>
            <wp:positionH relativeFrom="column">
              <wp:posOffset>2000250</wp:posOffset>
            </wp:positionH>
            <wp:positionV relativeFrom="paragraph">
              <wp:posOffset>43815</wp:posOffset>
            </wp:positionV>
            <wp:extent cx="1628775" cy="352425"/>
            <wp:effectExtent l="0" t="0" r="9525" b="9525"/>
            <wp:wrapNone/>
            <wp:docPr id="129001363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25">
                      <a:extLst>
                        <a:ext uri="{28A0092B-C50C-407E-A947-70E740481C1C}">
                          <a14:useLocalDpi xmlns:a14="http://schemas.microsoft.com/office/drawing/2010/main" val="0"/>
                        </a:ext>
                      </a:extLst>
                    </a:blip>
                    <a:srcRect l="23454" t="24840" r="10838" b="54459"/>
                    <a:stretch>
                      <a:fillRect/>
                    </a:stretch>
                  </pic:blipFill>
                  <pic:spPr bwMode="auto">
                    <a:xfrm>
                      <a:off x="0" y="0"/>
                      <a:ext cx="1628775"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CAED98" w14:textId="77777777" w:rsidR="00740E4F" w:rsidRPr="006740E0" w:rsidRDefault="00740E4F" w:rsidP="00740E4F">
      <w:pPr>
        <w:autoSpaceDE w:val="0"/>
        <w:autoSpaceDN w:val="0"/>
        <w:adjustRightInd w:val="0"/>
        <w:spacing w:after="0" w:line="240" w:lineRule="auto"/>
        <w:jc w:val="both"/>
        <w:rPr>
          <w:rFonts w:ascii="Book Antiqua" w:hAnsi="Book Antiqua"/>
        </w:rPr>
      </w:pPr>
      <w:r w:rsidRPr="006740E0">
        <w:rPr>
          <w:rFonts w:ascii="Book Antiqua" w:hAnsi="Book Antiqua"/>
        </w:rPr>
        <w:t>Pada birama ke-17 dan ke-18</w:t>
      </w:r>
    </w:p>
    <w:p w14:paraId="0E099426" w14:textId="0766AB42" w:rsidR="00740E4F" w:rsidRPr="006740E0" w:rsidRDefault="00740E4F" w:rsidP="00740E4F">
      <w:pPr>
        <w:autoSpaceDE w:val="0"/>
        <w:autoSpaceDN w:val="0"/>
        <w:adjustRightInd w:val="0"/>
        <w:spacing w:after="0" w:line="240" w:lineRule="auto"/>
        <w:jc w:val="both"/>
        <w:rPr>
          <w:rFonts w:ascii="Book Antiqua" w:hAnsi="Book Antiqua"/>
        </w:rPr>
      </w:pPr>
      <w:r w:rsidRPr="006740E0">
        <w:rPr>
          <w:rFonts w:ascii="Book Antiqua" w:hAnsi="Book Antiqua"/>
          <w:noProof/>
        </w:rPr>
        <w:drawing>
          <wp:anchor distT="0" distB="0" distL="114300" distR="114300" simplePos="0" relativeHeight="251668992" behindDoc="0" locked="0" layoutInCell="1" allowOverlap="1" wp14:anchorId="08754E49" wp14:editId="77B8CB93">
            <wp:simplePos x="0" y="0"/>
            <wp:positionH relativeFrom="column">
              <wp:posOffset>1898650</wp:posOffset>
            </wp:positionH>
            <wp:positionV relativeFrom="paragraph">
              <wp:posOffset>132080</wp:posOffset>
            </wp:positionV>
            <wp:extent cx="2828925" cy="304800"/>
            <wp:effectExtent l="0" t="0" r="9525" b="0"/>
            <wp:wrapNone/>
            <wp:docPr id="19324389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26">
                      <a:extLst>
                        <a:ext uri="{28A0092B-C50C-407E-A947-70E740481C1C}">
                          <a14:useLocalDpi xmlns:a14="http://schemas.microsoft.com/office/drawing/2010/main" val="0"/>
                        </a:ext>
                      </a:extLst>
                    </a:blip>
                    <a:srcRect l="26855" t="17197" r="19073" b="72929"/>
                    <a:stretch>
                      <a:fillRect/>
                    </a:stretch>
                  </pic:blipFill>
                  <pic:spPr bwMode="auto">
                    <a:xfrm>
                      <a:off x="0" y="0"/>
                      <a:ext cx="2828925"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852490" w14:textId="77777777" w:rsidR="00740E4F" w:rsidRPr="006740E0" w:rsidRDefault="00740E4F" w:rsidP="00740E4F">
      <w:pPr>
        <w:autoSpaceDE w:val="0"/>
        <w:autoSpaceDN w:val="0"/>
        <w:adjustRightInd w:val="0"/>
        <w:spacing w:after="0" w:line="240" w:lineRule="auto"/>
        <w:jc w:val="both"/>
        <w:rPr>
          <w:rFonts w:ascii="Book Antiqua" w:hAnsi="Book Antiqua"/>
        </w:rPr>
      </w:pPr>
      <w:r w:rsidRPr="006740E0">
        <w:rPr>
          <w:rFonts w:ascii="Book Antiqua" w:hAnsi="Book Antiqua"/>
        </w:rPr>
        <w:t>Pada birama ke 19, 20 dan 21</w:t>
      </w:r>
    </w:p>
    <w:p w14:paraId="2ED868FA" w14:textId="77777777" w:rsidR="00740E4F" w:rsidRPr="006740E0" w:rsidRDefault="00740E4F" w:rsidP="00740E4F">
      <w:pPr>
        <w:spacing w:after="0" w:line="240" w:lineRule="auto"/>
        <w:rPr>
          <w:rFonts w:ascii="Book Antiqua" w:hAnsi="Book Antiqua"/>
          <w:b/>
        </w:rPr>
      </w:pPr>
    </w:p>
    <w:p w14:paraId="3F400F4B" w14:textId="77777777" w:rsidR="00740E4F" w:rsidRPr="006740E0" w:rsidRDefault="00740E4F" w:rsidP="00740E4F">
      <w:pPr>
        <w:spacing w:after="0" w:line="240" w:lineRule="auto"/>
        <w:rPr>
          <w:rFonts w:ascii="Book Antiqua" w:hAnsi="Book Antiqua"/>
        </w:rPr>
      </w:pPr>
      <w:r w:rsidRPr="006740E0">
        <w:rPr>
          <w:rFonts w:ascii="Book Antiqua" w:hAnsi="Book Antiqua"/>
        </w:rPr>
        <w:t>Kantur</w:t>
      </w:r>
    </w:p>
    <w:p w14:paraId="17978D3C" w14:textId="77777777" w:rsidR="00740E4F" w:rsidRPr="006740E0" w:rsidRDefault="00740E4F" w:rsidP="00740E4F">
      <w:pPr>
        <w:autoSpaceDE w:val="0"/>
        <w:autoSpaceDN w:val="0"/>
        <w:adjustRightInd w:val="0"/>
        <w:spacing w:after="0" w:line="240" w:lineRule="auto"/>
        <w:ind w:firstLine="720"/>
        <w:jc w:val="both"/>
        <w:rPr>
          <w:rFonts w:ascii="Book Antiqua" w:hAnsi="Book Antiqua"/>
        </w:rPr>
      </w:pPr>
      <w:r w:rsidRPr="006740E0">
        <w:rPr>
          <w:rFonts w:ascii="Book Antiqua" w:hAnsi="Book Antiqua"/>
        </w:rPr>
        <w:t>Kontur adalah garis melodi yang terdapat pada sebuah komposisi music yang dapat diidentifikasi berdasarkan pergerakan melodinya dan diperlihatkan melalui grafik garis.</w:t>
      </w:r>
      <w:r w:rsidRPr="006740E0">
        <w:rPr>
          <w:rFonts w:ascii="Book Antiqua" w:hAnsi="Book Antiqua"/>
        </w:rPr>
        <w:fldChar w:fldCharType="begin"/>
      </w:r>
      <w:r w:rsidRPr="006740E0">
        <w:rPr>
          <w:rFonts w:ascii="Book Antiqua" w:hAnsi="Book Antiqua"/>
        </w:rPr>
        <w:instrText xml:space="preserve"> ADDIN ZOTERO_ITEM CSL_CITATION {"citationID":"a1l09b2313k","properties":{"formattedCitation":"(Isma\\uc0\\u8217{}il &amp; Sunarto, 2022)","plainCitation":"(Isma’il &amp; Sunarto, 2022)","noteIndex":0},"citationItems":[{"id":1726,"uris":["http://zotero.org/users/12062748/items/MEXDRC7B"],"itemData":{"id":1726,"type":"article-journal","abstract":"This paper contains an explanation of the garap gending alih pathêt. The problems revealed are related to changes of the system garap gending and considerations for doing of alih pathêt. The two problems are studied using the concept of garap and supported by other concepts including: balungan, sèlèh, and phrase. The garap alih pathêt is focused in the gending-gending laras slèndro. The gending used as the analysis material was selected based on the phenomenon of presentation carried out by pêngrawit. This study uses a qualitative research method with a descripti ve analysis approach. The results showed that there were several categories of changes system garap gending in th e l aras sléndro. First, the change of the system garap gending by raising or lowering (N/T) one note bar in the case of Si nom Parijatha pathêt manyurå to pathêt sångå. Second, the change of the system garap gending by raising or lowering (N/T) two tone bars in the case of the Mugirahayu pathêt manyurå to Grompol pathêt nêm. One element of consideration f or garap gending alih pathêt is the similarity of the contours of the balungan melody. Garap gending alih p athêt cannot occur when the contour elements of the balungan melody are not the same.","container-title":"Keteg: Jurnal Pengetahuan, Pemikiran dan Kajian Tentang Bunyi","DOI":"10.33153/keteg.v22i1.4414","ISSN":"2714-6367, 1412-2065","issue":"1","journalAbbreviation":"Jur, Peng. Pem. dan Kaj Tentang \"Bunyi.\"","language":"id","license":"https://creativecommons.org/licenses/by-sa/4.0","page":"49-66","source":"DOI.org (Crossref)","title":"GARAP GENDING ALIH PATHET DALAM LARAS SLÈNDRO GAYA SURAKARTA","volume":"22","author":[{"family":"Isma'il","given":"Harun"},{"family":"Sunarto","given":"Bambang"}],"issued":{"date-parts":[["2022",9,29]]}}}],"schema":"https://github.com/citation-style-language/schema/raw/master/csl-citation.json"} </w:instrText>
      </w:r>
      <w:r w:rsidRPr="006740E0">
        <w:rPr>
          <w:rFonts w:ascii="Book Antiqua" w:hAnsi="Book Antiqua"/>
        </w:rPr>
        <w:fldChar w:fldCharType="separate"/>
      </w:r>
      <w:r w:rsidRPr="006740E0">
        <w:rPr>
          <w:rFonts w:ascii="Book Antiqua" w:hAnsi="Book Antiqua" w:cs="Times New Roman"/>
          <w:lang w:val="en-US"/>
        </w:rPr>
        <w:t>(Isma’il &amp; Sunarto, 2022)</w:t>
      </w:r>
      <w:r w:rsidRPr="006740E0">
        <w:rPr>
          <w:rFonts w:ascii="Book Antiqua" w:hAnsi="Book Antiqua"/>
        </w:rPr>
        <w:fldChar w:fldCharType="end"/>
      </w:r>
      <w:r w:rsidRPr="006740E0">
        <w:rPr>
          <w:rFonts w:ascii="Book Antiqua" w:hAnsi="Book Antiqua"/>
          <w:lang w:val="en-US"/>
        </w:rPr>
        <w:t xml:space="preserve"> </w:t>
      </w:r>
      <w:r w:rsidRPr="006740E0">
        <w:rPr>
          <w:rFonts w:ascii="Book Antiqua" w:hAnsi="Book Antiqua"/>
        </w:rPr>
        <w:t>Pada komposisi musik yang relatif panjang, identifikasi kantur didasarkan pada bentuk melodi musiknya.</w:t>
      </w:r>
    </w:p>
    <w:p w14:paraId="2C11FA3C" w14:textId="77777777" w:rsidR="00740E4F" w:rsidRPr="006740E0" w:rsidRDefault="00740E4F" w:rsidP="00740E4F">
      <w:pPr>
        <w:pStyle w:val="ListParagraph"/>
        <w:numPr>
          <w:ilvl w:val="0"/>
          <w:numId w:val="20"/>
        </w:numPr>
        <w:autoSpaceDE w:val="0"/>
        <w:autoSpaceDN w:val="0"/>
        <w:adjustRightInd w:val="0"/>
        <w:spacing w:after="0" w:line="240" w:lineRule="auto"/>
        <w:jc w:val="both"/>
        <w:rPr>
          <w:rFonts w:ascii="Book Antiqua" w:hAnsi="Book Antiqua"/>
          <w:szCs w:val="22"/>
        </w:rPr>
      </w:pPr>
      <w:r w:rsidRPr="006740E0">
        <w:rPr>
          <w:rFonts w:ascii="Book Antiqua" w:hAnsi="Book Antiqua"/>
          <w:szCs w:val="22"/>
        </w:rPr>
        <w:t xml:space="preserve">Bila </w:t>
      </w:r>
      <w:proofErr w:type="spellStart"/>
      <w:r w:rsidRPr="006740E0">
        <w:rPr>
          <w:rFonts w:ascii="Book Antiqua" w:hAnsi="Book Antiqua"/>
          <w:szCs w:val="22"/>
        </w:rPr>
        <w:t>gerak</w:t>
      </w:r>
      <w:proofErr w:type="spellEnd"/>
      <w:r w:rsidRPr="006740E0">
        <w:rPr>
          <w:rFonts w:ascii="Book Antiqua" w:hAnsi="Book Antiqua"/>
          <w:szCs w:val="22"/>
        </w:rPr>
        <w:t xml:space="preserve"> </w:t>
      </w:r>
      <w:proofErr w:type="spellStart"/>
      <w:r w:rsidRPr="006740E0">
        <w:rPr>
          <w:rFonts w:ascii="Book Antiqua" w:hAnsi="Book Antiqua"/>
          <w:szCs w:val="22"/>
        </w:rPr>
        <w:t>melodinya</w:t>
      </w:r>
      <w:proofErr w:type="spellEnd"/>
      <w:r w:rsidRPr="006740E0">
        <w:rPr>
          <w:rFonts w:ascii="Book Antiqua" w:hAnsi="Book Antiqua"/>
          <w:szCs w:val="22"/>
        </w:rPr>
        <w:t xml:space="preserve"> naik </w:t>
      </w:r>
      <w:proofErr w:type="spellStart"/>
      <w:r w:rsidRPr="006740E0">
        <w:rPr>
          <w:rFonts w:ascii="Book Antiqua" w:hAnsi="Book Antiqua"/>
          <w:szCs w:val="22"/>
        </w:rPr>
        <w:t>dari</w:t>
      </w:r>
      <w:proofErr w:type="spellEnd"/>
      <w:r w:rsidRPr="006740E0">
        <w:rPr>
          <w:rFonts w:ascii="Book Antiqua" w:hAnsi="Book Antiqua"/>
          <w:szCs w:val="22"/>
        </w:rPr>
        <w:t xml:space="preserve"> nada </w:t>
      </w:r>
      <w:proofErr w:type="spellStart"/>
      <w:r w:rsidRPr="006740E0">
        <w:rPr>
          <w:rFonts w:ascii="Book Antiqua" w:hAnsi="Book Antiqua"/>
          <w:szCs w:val="22"/>
        </w:rPr>
        <w:t>rendah</w:t>
      </w:r>
      <w:proofErr w:type="spellEnd"/>
      <w:r w:rsidRPr="006740E0">
        <w:rPr>
          <w:rFonts w:ascii="Book Antiqua" w:hAnsi="Book Antiqua"/>
          <w:szCs w:val="22"/>
        </w:rPr>
        <w:t xml:space="preserve"> </w:t>
      </w:r>
      <w:proofErr w:type="spellStart"/>
      <w:r w:rsidRPr="006740E0">
        <w:rPr>
          <w:rFonts w:ascii="Book Antiqua" w:hAnsi="Book Antiqua"/>
          <w:szCs w:val="22"/>
        </w:rPr>
        <w:t>ke</w:t>
      </w:r>
      <w:proofErr w:type="spellEnd"/>
      <w:r w:rsidRPr="006740E0">
        <w:rPr>
          <w:rFonts w:ascii="Book Antiqua" w:hAnsi="Book Antiqua"/>
          <w:szCs w:val="22"/>
        </w:rPr>
        <w:t xml:space="preserve"> nada yang </w:t>
      </w:r>
      <w:proofErr w:type="spellStart"/>
      <w:r w:rsidRPr="006740E0">
        <w:rPr>
          <w:rFonts w:ascii="Book Antiqua" w:hAnsi="Book Antiqua"/>
          <w:szCs w:val="22"/>
        </w:rPr>
        <w:t>lebih</w:t>
      </w:r>
      <w:proofErr w:type="spellEnd"/>
      <w:r w:rsidRPr="006740E0">
        <w:rPr>
          <w:rFonts w:ascii="Book Antiqua" w:hAnsi="Book Antiqua"/>
          <w:szCs w:val="22"/>
        </w:rPr>
        <w:t xml:space="preserve"> </w:t>
      </w:r>
      <w:proofErr w:type="spellStart"/>
      <w:r w:rsidRPr="006740E0">
        <w:rPr>
          <w:rFonts w:ascii="Book Antiqua" w:hAnsi="Book Antiqua"/>
          <w:szCs w:val="22"/>
        </w:rPr>
        <w:t>tinggi</w:t>
      </w:r>
      <w:proofErr w:type="spellEnd"/>
      <w:r w:rsidRPr="006740E0">
        <w:rPr>
          <w:rFonts w:ascii="Book Antiqua" w:hAnsi="Book Antiqua"/>
          <w:szCs w:val="22"/>
        </w:rPr>
        <w:t xml:space="preserve"> </w:t>
      </w:r>
      <w:proofErr w:type="spellStart"/>
      <w:r w:rsidRPr="006740E0">
        <w:rPr>
          <w:rFonts w:ascii="Book Antiqua" w:hAnsi="Book Antiqua"/>
          <w:szCs w:val="22"/>
        </w:rPr>
        <w:t>disebut</w:t>
      </w:r>
      <w:proofErr w:type="spellEnd"/>
      <w:r w:rsidRPr="006740E0">
        <w:rPr>
          <w:rFonts w:ascii="Book Antiqua" w:hAnsi="Book Antiqua"/>
          <w:szCs w:val="22"/>
        </w:rPr>
        <w:t xml:space="preserve"> </w:t>
      </w:r>
      <w:r w:rsidRPr="006740E0">
        <w:rPr>
          <w:rFonts w:ascii="Book Antiqua" w:hAnsi="Book Antiqua"/>
          <w:i/>
          <w:iCs/>
          <w:szCs w:val="22"/>
        </w:rPr>
        <w:t>ascending</w:t>
      </w:r>
      <w:r w:rsidRPr="006740E0">
        <w:rPr>
          <w:rFonts w:ascii="Book Antiqua" w:hAnsi="Book Antiqua"/>
          <w:szCs w:val="22"/>
        </w:rPr>
        <w:t>;</w:t>
      </w:r>
    </w:p>
    <w:p w14:paraId="48B9958E" w14:textId="77777777" w:rsidR="00740E4F" w:rsidRPr="006740E0" w:rsidRDefault="00740E4F" w:rsidP="00740E4F">
      <w:pPr>
        <w:pStyle w:val="ListParagraph"/>
        <w:numPr>
          <w:ilvl w:val="0"/>
          <w:numId w:val="20"/>
        </w:numPr>
        <w:autoSpaceDE w:val="0"/>
        <w:autoSpaceDN w:val="0"/>
        <w:adjustRightInd w:val="0"/>
        <w:spacing w:after="0" w:line="240" w:lineRule="auto"/>
        <w:jc w:val="both"/>
        <w:rPr>
          <w:rFonts w:ascii="Book Antiqua" w:hAnsi="Book Antiqua"/>
          <w:szCs w:val="22"/>
        </w:rPr>
      </w:pPr>
      <w:r w:rsidRPr="006740E0">
        <w:rPr>
          <w:rFonts w:ascii="Book Antiqua" w:hAnsi="Book Antiqua"/>
          <w:szCs w:val="22"/>
        </w:rPr>
        <w:t xml:space="preserve">Bila </w:t>
      </w:r>
      <w:proofErr w:type="spellStart"/>
      <w:r w:rsidRPr="006740E0">
        <w:rPr>
          <w:rFonts w:ascii="Book Antiqua" w:hAnsi="Book Antiqua"/>
          <w:szCs w:val="22"/>
        </w:rPr>
        <w:t>gerak</w:t>
      </w:r>
      <w:proofErr w:type="spellEnd"/>
      <w:r w:rsidRPr="006740E0">
        <w:rPr>
          <w:rFonts w:ascii="Book Antiqua" w:hAnsi="Book Antiqua"/>
          <w:szCs w:val="22"/>
        </w:rPr>
        <w:t xml:space="preserve"> </w:t>
      </w:r>
      <w:proofErr w:type="spellStart"/>
      <w:r w:rsidRPr="006740E0">
        <w:rPr>
          <w:rFonts w:ascii="Book Antiqua" w:hAnsi="Book Antiqua"/>
          <w:szCs w:val="22"/>
        </w:rPr>
        <w:t>melodinya</w:t>
      </w:r>
      <w:proofErr w:type="spellEnd"/>
      <w:r w:rsidRPr="006740E0">
        <w:rPr>
          <w:rFonts w:ascii="Book Antiqua" w:hAnsi="Book Antiqua"/>
          <w:szCs w:val="22"/>
        </w:rPr>
        <w:t xml:space="preserve"> </w:t>
      </w:r>
      <w:proofErr w:type="spellStart"/>
      <w:r w:rsidRPr="006740E0">
        <w:rPr>
          <w:rFonts w:ascii="Book Antiqua" w:hAnsi="Book Antiqua"/>
          <w:szCs w:val="22"/>
        </w:rPr>
        <w:t>menurun</w:t>
      </w:r>
      <w:proofErr w:type="spellEnd"/>
      <w:r w:rsidRPr="006740E0">
        <w:rPr>
          <w:rFonts w:ascii="Book Antiqua" w:hAnsi="Book Antiqua"/>
          <w:szCs w:val="22"/>
        </w:rPr>
        <w:t xml:space="preserve"> </w:t>
      </w:r>
      <w:proofErr w:type="spellStart"/>
      <w:r w:rsidRPr="006740E0">
        <w:rPr>
          <w:rFonts w:ascii="Book Antiqua" w:hAnsi="Book Antiqua"/>
          <w:szCs w:val="22"/>
        </w:rPr>
        <w:t>dari</w:t>
      </w:r>
      <w:proofErr w:type="spellEnd"/>
      <w:r w:rsidRPr="006740E0">
        <w:rPr>
          <w:rFonts w:ascii="Book Antiqua" w:hAnsi="Book Antiqua"/>
          <w:szCs w:val="22"/>
        </w:rPr>
        <w:t xml:space="preserve"> nada yang </w:t>
      </w:r>
      <w:proofErr w:type="spellStart"/>
      <w:r w:rsidRPr="006740E0">
        <w:rPr>
          <w:rFonts w:ascii="Book Antiqua" w:hAnsi="Book Antiqua"/>
          <w:szCs w:val="22"/>
        </w:rPr>
        <w:t>tinggi</w:t>
      </w:r>
      <w:proofErr w:type="spellEnd"/>
      <w:r w:rsidRPr="006740E0">
        <w:rPr>
          <w:rFonts w:ascii="Book Antiqua" w:hAnsi="Book Antiqua"/>
          <w:szCs w:val="22"/>
        </w:rPr>
        <w:t xml:space="preserve"> </w:t>
      </w:r>
      <w:proofErr w:type="spellStart"/>
      <w:r w:rsidRPr="006740E0">
        <w:rPr>
          <w:rFonts w:ascii="Book Antiqua" w:hAnsi="Book Antiqua"/>
          <w:szCs w:val="22"/>
        </w:rPr>
        <w:t>ke</w:t>
      </w:r>
      <w:proofErr w:type="spellEnd"/>
      <w:r w:rsidRPr="006740E0">
        <w:rPr>
          <w:rFonts w:ascii="Book Antiqua" w:hAnsi="Book Antiqua"/>
          <w:szCs w:val="22"/>
        </w:rPr>
        <w:t xml:space="preserve"> nada yang </w:t>
      </w:r>
      <w:proofErr w:type="spellStart"/>
      <w:r w:rsidRPr="006740E0">
        <w:rPr>
          <w:rFonts w:ascii="Book Antiqua" w:hAnsi="Book Antiqua"/>
          <w:szCs w:val="22"/>
        </w:rPr>
        <w:t>lebih</w:t>
      </w:r>
      <w:proofErr w:type="spellEnd"/>
      <w:r w:rsidRPr="006740E0">
        <w:rPr>
          <w:rFonts w:ascii="Book Antiqua" w:hAnsi="Book Antiqua"/>
          <w:szCs w:val="22"/>
        </w:rPr>
        <w:t xml:space="preserve"> </w:t>
      </w:r>
      <w:proofErr w:type="spellStart"/>
      <w:r w:rsidRPr="006740E0">
        <w:rPr>
          <w:rFonts w:ascii="Book Antiqua" w:hAnsi="Book Antiqua"/>
          <w:szCs w:val="22"/>
        </w:rPr>
        <w:t>rendah</w:t>
      </w:r>
      <w:proofErr w:type="spellEnd"/>
      <w:r w:rsidRPr="006740E0">
        <w:rPr>
          <w:rFonts w:ascii="Book Antiqua" w:hAnsi="Book Antiqua"/>
          <w:szCs w:val="22"/>
        </w:rPr>
        <w:t xml:space="preserve"> </w:t>
      </w:r>
      <w:proofErr w:type="spellStart"/>
      <w:r w:rsidRPr="006740E0">
        <w:rPr>
          <w:rFonts w:ascii="Book Antiqua" w:hAnsi="Book Antiqua"/>
          <w:szCs w:val="22"/>
        </w:rPr>
        <w:t>disebut</w:t>
      </w:r>
      <w:proofErr w:type="spellEnd"/>
      <w:r w:rsidRPr="006740E0">
        <w:rPr>
          <w:rFonts w:ascii="Book Antiqua" w:hAnsi="Book Antiqua"/>
          <w:szCs w:val="22"/>
        </w:rPr>
        <w:t xml:space="preserve"> </w:t>
      </w:r>
      <w:r w:rsidRPr="006740E0">
        <w:rPr>
          <w:rFonts w:ascii="Book Antiqua" w:hAnsi="Book Antiqua"/>
          <w:i/>
          <w:iCs/>
          <w:szCs w:val="22"/>
        </w:rPr>
        <w:t>descending</w:t>
      </w:r>
      <w:r w:rsidRPr="006740E0">
        <w:rPr>
          <w:rFonts w:ascii="Book Antiqua" w:hAnsi="Book Antiqua"/>
          <w:szCs w:val="22"/>
        </w:rPr>
        <w:t>;</w:t>
      </w:r>
    </w:p>
    <w:p w14:paraId="12AB468D" w14:textId="77777777" w:rsidR="00740E4F" w:rsidRPr="006740E0" w:rsidRDefault="00740E4F" w:rsidP="00740E4F">
      <w:pPr>
        <w:pStyle w:val="ListParagraph"/>
        <w:numPr>
          <w:ilvl w:val="0"/>
          <w:numId w:val="20"/>
        </w:numPr>
        <w:autoSpaceDE w:val="0"/>
        <w:autoSpaceDN w:val="0"/>
        <w:adjustRightInd w:val="0"/>
        <w:spacing w:after="0" w:line="240" w:lineRule="auto"/>
        <w:jc w:val="both"/>
        <w:rPr>
          <w:rFonts w:ascii="Book Antiqua" w:hAnsi="Book Antiqua"/>
          <w:szCs w:val="22"/>
        </w:rPr>
      </w:pPr>
      <w:r w:rsidRPr="006740E0">
        <w:rPr>
          <w:rFonts w:ascii="Book Antiqua" w:hAnsi="Book Antiqua"/>
          <w:szCs w:val="22"/>
        </w:rPr>
        <w:lastRenderedPageBreak/>
        <w:t xml:space="preserve">Bila </w:t>
      </w:r>
      <w:proofErr w:type="spellStart"/>
      <w:r w:rsidRPr="006740E0">
        <w:rPr>
          <w:rFonts w:ascii="Book Antiqua" w:hAnsi="Book Antiqua"/>
          <w:szCs w:val="22"/>
        </w:rPr>
        <w:t>gerak</w:t>
      </w:r>
      <w:proofErr w:type="spellEnd"/>
      <w:r w:rsidRPr="006740E0">
        <w:rPr>
          <w:rFonts w:ascii="Book Antiqua" w:hAnsi="Book Antiqua"/>
          <w:szCs w:val="22"/>
        </w:rPr>
        <w:t xml:space="preserve"> </w:t>
      </w:r>
      <w:proofErr w:type="spellStart"/>
      <w:r w:rsidRPr="006740E0">
        <w:rPr>
          <w:rFonts w:ascii="Book Antiqua" w:hAnsi="Book Antiqua"/>
          <w:szCs w:val="22"/>
        </w:rPr>
        <w:t>melodinya</w:t>
      </w:r>
      <w:proofErr w:type="spellEnd"/>
      <w:r w:rsidRPr="006740E0">
        <w:rPr>
          <w:rFonts w:ascii="Book Antiqua" w:hAnsi="Book Antiqua"/>
          <w:szCs w:val="22"/>
        </w:rPr>
        <w:t xml:space="preserve"> </w:t>
      </w:r>
      <w:proofErr w:type="spellStart"/>
      <w:r w:rsidRPr="006740E0">
        <w:rPr>
          <w:rFonts w:ascii="Book Antiqua" w:hAnsi="Book Antiqua"/>
          <w:szCs w:val="22"/>
        </w:rPr>
        <w:t>melengkung</w:t>
      </w:r>
      <w:proofErr w:type="spellEnd"/>
      <w:r w:rsidRPr="006740E0">
        <w:rPr>
          <w:rFonts w:ascii="Book Antiqua" w:hAnsi="Book Antiqua"/>
          <w:szCs w:val="22"/>
        </w:rPr>
        <w:t xml:space="preserve"> </w:t>
      </w:r>
      <w:proofErr w:type="spellStart"/>
      <w:r w:rsidRPr="006740E0">
        <w:rPr>
          <w:rFonts w:ascii="Book Antiqua" w:hAnsi="Book Antiqua"/>
          <w:szCs w:val="22"/>
        </w:rPr>
        <w:t>bergelombang</w:t>
      </w:r>
      <w:proofErr w:type="spellEnd"/>
      <w:r w:rsidRPr="006740E0">
        <w:rPr>
          <w:rFonts w:ascii="Book Antiqua" w:hAnsi="Book Antiqua"/>
          <w:szCs w:val="22"/>
        </w:rPr>
        <w:t>/</w:t>
      </w:r>
      <w:proofErr w:type="spellStart"/>
      <w:r w:rsidRPr="006740E0">
        <w:rPr>
          <w:rFonts w:ascii="Book Antiqua" w:hAnsi="Book Antiqua"/>
          <w:szCs w:val="22"/>
        </w:rPr>
        <w:t>melengkung</w:t>
      </w:r>
      <w:proofErr w:type="spellEnd"/>
      <w:r w:rsidRPr="006740E0">
        <w:rPr>
          <w:rFonts w:ascii="Book Antiqua" w:hAnsi="Book Antiqua"/>
          <w:szCs w:val="22"/>
        </w:rPr>
        <w:t xml:space="preserve"> </w:t>
      </w:r>
      <w:proofErr w:type="spellStart"/>
      <w:r w:rsidRPr="006740E0">
        <w:rPr>
          <w:rFonts w:ascii="Book Antiqua" w:hAnsi="Book Antiqua"/>
          <w:szCs w:val="22"/>
        </w:rPr>
        <w:t>dari</w:t>
      </w:r>
      <w:proofErr w:type="spellEnd"/>
      <w:r w:rsidRPr="006740E0">
        <w:rPr>
          <w:rFonts w:ascii="Book Antiqua" w:hAnsi="Book Antiqua"/>
          <w:szCs w:val="22"/>
        </w:rPr>
        <w:t xml:space="preserve"> nada yang </w:t>
      </w:r>
      <w:proofErr w:type="spellStart"/>
      <w:r w:rsidRPr="006740E0">
        <w:rPr>
          <w:rFonts w:ascii="Book Antiqua" w:hAnsi="Book Antiqua"/>
          <w:szCs w:val="22"/>
        </w:rPr>
        <w:t>rendah</w:t>
      </w:r>
      <w:proofErr w:type="spellEnd"/>
      <w:r w:rsidRPr="006740E0">
        <w:rPr>
          <w:rFonts w:ascii="Book Antiqua" w:hAnsi="Book Antiqua"/>
          <w:szCs w:val="22"/>
        </w:rPr>
        <w:t xml:space="preserve"> </w:t>
      </w:r>
      <w:proofErr w:type="spellStart"/>
      <w:r w:rsidRPr="006740E0">
        <w:rPr>
          <w:rFonts w:ascii="Book Antiqua" w:hAnsi="Book Antiqua"/>
          <w:szCs w:val="22"/>
        </w:rPr>
        <w:t>ke</w:t>
      </w:r>
      <w:proofErr w:type="spellEnd"/>
      <w:r w:rsidRPr="006740E0">
        <w:rPr>
          <w:rFonts w:ascii="Book Antiqua" w:hAnsi="Book Antiqua"/>
          <w:szCs w:val="22"/>
        </w:rPr>
        <w:t xml:space="preserve"> nada yang </w:t>
      </w:r>
      <w:proofErr w:type="spellStart"/>
      <w:r w:rsidRPr="006740E0">
        <w:rPr>
          <w:rFonts w:ascii="Book Antiqua" w:hAnsi="Book Antiqua"/>
          <w:szCs w:val="22"/>
        </w:rPr>
        <w:t>tinggi</w:t>
      </w:r>
      <w:proofErr w:type="spellEnd"/>
      <w:r w:rsidRPr="006740E0">
        <w:rPr>
          <w:rFonts w:ascii="Book Antiqua" w:hAnsi="Book Antiqua"/>
          <w:szCs w:val="22"/>
        </w:rPr>
        <w:t xml:space="preserve"> </w:t>
      </w:r>
      <w:proofErr w:type="spellStart"/>
      <w:r w:rsidRPr="006740E0">
        <w:rPr>
          <w:rFonts w:ascii="Book Antiqua" w:hAnsi="Book Antiqua"/>
          <w:szCs w:val="22"/>
        </w:rPr>
        <w:t>kembali</w:t>
      </w:r>
      <w:proofErr w:type="spellEnd"/>
      <w:r w:rsidRPr="006740E0">
        <w:rPr>
          <w:rFonts w:ascii="Book Antiqua" w:hAnsi="Book Antiqua"/>
          <w:szCs w:val="22"/>
        </w:rPr>
        <w:t xml:space="preserve"> </w:t>
      </w:r>
      <w:proofErr w:type="spellStart"/>
      <w:r w:rsidRPr="006740E0">
        <w:rPr>
          <w:rFonts w:ascii="Book Antiqua" w:hAnsi="Book Antiqua"/>
          <w:szCs w:val="22"/>
        </w:rPr>
        <w:t>ke</w:t>
      </w:r>
      <w:proofErr w:type="spellEnd"/>
      <w:r w:rsidRPr="006740E0">
        <w:rPr>
          <w:rFonts w:ascii="Book Antiqua" w:hAnsi="Book Antiqua"/>
          <w:szCs w:val="22"/>
        </w:rPr>
        <w:t xml:space="preserve"> nada yang </w:t>
      </w:r>
      <w:proofErr w:type="spellStart"/>
      <w:r w:rsidRPr="006740E0">
        <w:rPr>
          <w:rFonts w:ascii="Book Antiqua" w:hAnsi="Book Antiqua"/>
          <w:szCs w:val="22"/>
        </w:rPr>
        <w:t>rendah</w:t>
      </w:r>
      <w:proofErr w:type="spellEnd"/>
      <w:r w:rsidRPr="006740E0">
        <w:rPr>
          <w:rFonts w:ascii="Book Antiqua" w:hAnsi="Book Antiqua"/>
          <w:szCs w:val="22"/>
        </w:rPr>
        <w:t xml:space="preserve">, </w:t>
      </w:r>
      <w:proofErr w:type="spellStart"/>
      <w:r w:rsidRPr="006740E0">
        <w:rPr>
          <w:rFonts w:ascii="Book Antiqua" w:hAnsi="Book Antiqua"/>
          <w:szCs w:val="22"/>
        </w:rPr>
        <w:t>atau</w:t>
      </w:r>
      <w:proofErr w:type="spellEnd"/>
      <w:r w:rsidRPr="006740E0">
        <w:rPr>
          <w:rFonts w:ascii="Book Antiqua" w:hAnsi="Book Antiqua"/>
          <w:szCs w:val="22"/>
        </w:rPr>
        <w:t xml:space="preserve"> </w:t>
      </w:r>
      <w:proofErr w:type="spellStart"/>
      <w:r w:rsidRPr="006740E0">
        <w:rPr>
          <w:rFonts w:ascii="Book Antiqua" w:hAnsi="Book Antiqua"/>
          <w:szCs w:val="22"/>
        </w:rPr>
        <w:t>sebaliknya</w:t>
      </w:r>
      <w:proofErr w:type="spellEnd"/>
      <w:r w:rsidRPr="006740E0">
        <w:rPr>
          <w:rFonts w:ascii="Book Antiqua" w:hAnsi="Book Antiqua"/>
          <w:szCs w:val="22"/>
        </w:rPr>
        <w:t xml:space="preserve"> </w:t>
      </w:r>
      <w:proofErr w:type="spellStart"/>
      <w:r w:rsidRPr="006740E0">
        <w:rPr>
          <w:rFonts w:ascii="Book Antiqua" w:hAnsi="Book Antiqua"/>
          <w:szCs w:val="22"/>
        </w:rPr>
        <w:t>disebut</w:t>
      </w:r>
      <w:proofErr w:type="spellEnd"/>
      <w:r w:rsidRPr="006740E0">
        <w:rPr>
          <w:rFonts w:ascii="Book Antiqua" w:hAnsi="Book Antiqua"/>
          <w:szCs w:val="22"/>
        </w:rPr>
        <w:t xml:space="preserve"> </w:t>
      </w:r>
      <w:r w:rsidRPr="006740E0">
        <w:rPr>
          <w:rFonts w:ascii="Book Antiqua" w:hAnsi="Book Antiqua"/>
          <w:i/>
          <w:iCs/>
          <w:szCs w:val="22"/>
        </w:rPr>
        <w:t>pendulous</w:t>
      </w:r>
      <w:r w:rsidRPr="006740E0">
        <w:rPr>
          <w:rFonts w:ascii="Book Antiqua" w:hAnsi="Book Antiqua"/>
          <w:szCs w:val="22"/>
        </w:rPr>
        <w:t>;</w:t>
      </w:r>
    </w:p>
    <w:p w14:paraId="4FBE3A28" w14:textId="77777777" w:rsidR="00740E4F" w:rsidRPr="006740E0" w:rsidRDefault="00740E4F" w:rsidP="00740E4F">
      <w:pPr>
        <w:pStyle w:val="ListParagraph"/>
        <w:numPr>
          <w:ilvl w:val="0"/>
          <w:numId w:val="20"/>
        </w:numPr>
        <w:autoSpaceDE w:val="0"/>
        <w:autoSpaceDN w:val="0"/>
        <w:adjustRightInd w:val="0"/>
        <w:spacing w:after="0" w:line="240" w:lineRule="auto"/>
        <w:jc w:val="both"/>
        <w:rPr>
          <w:rFonts w:ascii="Book Antiqua" w:hAnsi="Book Antiqua"/>
          <w:szCs w:val="22"/>
        </w:rPr>
      </w:pPr>
      <w:r w:rsidRPr="006740E0">
        <w:rPr>
          <w:rFonts w:ascii="Book Antiqua" w:hAnsi="Book Antiqua"/>
          <w:szCs w:val="22"/>
        </w:rPr>
        <w:t xml:space="preserve">Bila </w:t>
      </w:r>
      <w:proofErr w:type="spellStart"/>
      <w:r w:rsidRPr="006740E0">
        <w:rPr>
          <w:rFonts w:ascii="Book Antiqua" w:hAnsi="Book Antiqua"/>
          <w:szCs w:val="22"/>
        </w:rPr>
        <w:t>gerak</w:t>
      </w:r>
      <w:proofErr w:type="spellEnd"/>
      <w:r w:rsidRPr="006740E0">
        <w:rPr>
          <w:rFonts w:ascii="Book Antiqua" w:hAnsi="Book Antiqua"/>
          <w:szCs w:val="22"/>
        </w:rPr>
        <w:t xml:space="preserve"> </w:t>
      </w:r>
      <w:proofErr w:type="spellStart"/>
      <w:r w:rsidRPr="006740E0">
        <w:rPr>
          <w:rFonts w:ascii="Book Antiqua" w:hAnsi="Book Antiqua"/>
          <w:szCs w:val="22"/>
        </w:rPr>
        <w:t>melodinya</w:t>
      </w:r>
      <w:proofErr w:type="spellEnd"/>
      <w:r w:rsidRPr="006740E0">
        <w:rPr>
          <w:rFonts w:ascii="Book Antiqua" w:hAnsi="Book Antiqua"/>
          <w:szCs w:val="22"/>
        </w:rPr>
        <w:t xml:space="preserve"> </w:t>
      </w:r>
      <w:proofErr w:type="spellStart"/>
      <w:r w:rsidRPr="006740E0">
        <w:rPr>
          <w:rFonts w:ascii="Book Antiqua" w:hAnsi="Book Antiqua"/>
          <w:szCs w:val="22"/>
        </w:rPr>
        <w:t>berjenjang</w:t>
      </w:r>
      <w:proofErr w:type="spellEnd"/>
      <w:r w:rsidRPr="006740E0">
        <w:rPr>
          <w:rFonts w:ascii="Book Antiqua" w:hAnsi="Book Antiqua"/>
          <w:szCs w:val="22"/>
        </w:rPr>
        <w:t xml:space="preserve"> </w:t>
      </w:r>
      <w:proofErr w:type="spellStart"/>
      <w:r w:rsidRPr="006740E0">
        <w:rPr>
          <w:rFonts w:ascii="Book Antiqua" w:hAnsi="Book Antiqua"/>
          <w:szCs w:val="22"/>
        </w:rPr>
        <w:t>seperti</w:t>
      </w:r>
      <w:proofErr w:type="spellEnd"/>
      <w:r w:rsidRPr="006740E0">
        <w:rPr>
          <w:rFonts w:ascii="Book Antiqua" w:hAnsi="Book Antiqua"/>
          <w:szCs w:val="22"/>
        </w:rPr>
        <w:t xml:space="preserve"> </w:t>
      </w:r>
      <w:proofErr w:type="spellStart"/>
      <w:r w:rsidRPr="006740E0">
        <w:rPr>
          <w:rFonts w:ascii="Book Antiqua" w:hAnsi="Book Antiqua"/>
          <w:szCs w:val="22"/>
        </w:rPr>
        <w:t>anak</w:t>
      </w:r>
      <w:proofErr w:type="spellEnd"/>
      <w:r w:rsidRPr="006740E0">
        <w:rPr>
          <w:rFonts w:ascii="Book Antiqua" w:hAnsi="Book Antiqua"/>
          <w:szCs w:val="22"/>
        </w:rPr>
        <w:t xml:space="preserve"> </w:t>
      </w:r>
      <w:proofErr w:type="spellStart"/>
      <w:r w:rsidRPr="006740E0">
        <w:rPr>
          <w:rFonts w:ascii="Book Antiqua" w:hAnsi="Book Antiqua"/>
          <w:szCs w:val="22"/>
        </w:rPr>
        <w:t>tangga</w:t>
      </w:r>
      <w:proofErr w:type="spellEnd"/>
      <w:r w:rsidRPr="006740E0">
        <w:rPr>
          <w:rFonts w:ascii="Book Antiqua" w:hAnsi="Book Antiqua"/>
          <w:szCs w:val="22"/>
        </w:rPr>
        <w:t xml:space="preserve"> </w:t>
      </w:r>
      <w:proofErr w:type="spellStart"/>
      <w:r w:rsidRPr="006740E0">
        <w:rPr>
          <w:rFonts w:ascii="Book Antiqua" w:hAnsi="Book Antiqua"/>
          <w:szCs w:val="22"/>
        </w:rPr>
        <w:t>dari</w:t>
      </w:r>
      <w:proofErr w:type="spellEnd"/>
      <w:r w:rsidRPr="006740E0">
        <w:rPr>
          <w:rFonts w:ascii="Book Antiqua" w:hAnsi="Book Antiqua"/>
          <w:szCs w:val="22"/>
        </w:rPr>
        <w:t xml:space="preserve"> nada yang </w:t>
      </w:r>
      <w:proofErr w:type="spellStart"/>
      <w:r w:rsidRPr="006740E0">
        <w:rPr>
          <w:rFonts w:ascii="Book Antiqua" w:hAnsi="Book Antiqua"/>
          <w:szCs w:val="22"/>
        </w:rPr>
        <w:t>rendah</w:t>
      </w:r>
      <w:proofErr w:type="spellEnd"/>
      <w:r w:rsidRPr="006740E0">
        <w:rPr>
          <w:rFonts w:ascii="Book Antiqua" w:hAnsi="Book Antiqua"/>
          <w:szCs w:val="22"/>
        </w:rPr>
        <w:t xml:space="preserve"> </w:t>
      </w:r>
      <w:proofErr w:type="spellStart"/>
      <w:r w:rsidRPr="006740E0">
        <w:rPr>
          <w:rFonts w:ascii="Book Antiqua" w:hAnsi="Book Antiqua"/>
          <w:szCs w:val="22"/>
        </w:rPr>
        <w:t>ke</w:t>
      </w:r>
      <w:proofErr w:type="spellEnd"/>
      <w:r w:rsidRPr="006740E0">
        <w:rPr>
          <w:rFonts w:ascii="Book Antiqua" w:hAnsi="Book Antiqua"/>
          <w:szCs w:val="22"/>
        </w:rPr>
        <w:t xml:space="preserve"> nada yang </w:t>
      </w:r>
      <w:proofErr w:type="spellStart"/>
      <w:r w:rsidRPr="006740E0">
        <w:rPr>
          <w:rFonts w:ascii="Book Antiqua" w:hAnsi="Book Antiqua"/>
          <w:szCs w:val="22"/>
        </w:rPr>
        <w:t>lebih</w:t>
      </w:r>
      <w:proofErr w:type="spellEnd"/>
      <w:r w:rsidRPr="006740E0">
        <w:rPr>
          <w:rFonts w:ascii="Book Antiqua" w:hAnsi="Book Antiqua"/>
          <w:szCs w:val="22"/>
        </w:rPr>
        <w:t xml:space="preserve"> </w:t>
      </w:r>
      <w:proofErr w:type="spellStart"/>
      <w:r w:rsidRPr="006740E0">
        <w:rPr>
          <w:rFonts w:ascii="Book Antiqua" w:hAnsi="Book Antiqua"/>
          <w:szCs w:val="22"/>
        </w:rPr>
        <w:t>kemudian</w:t>
      </w:r>
      <w:proofErr w:type="spellEnd"/>
      <w:r w:rsidRPr="006740E0">
        <w:rPr>
          <w:rFonts w:ascii="Book Antiqua" w:hAnsi="Book Antiqua"/>
          <w:szCs w:val="22"/>
        </w:rPr>
        <w:t xml:space="preserve"> </w:t>
      </w:r>
      <w:proofErr w:type="spellStart"/>
      <w:r w:rsidRPr="006740E0">
        <w:rPr>
          <w:rFonts w:ascii="Book Antiqua" w:hAnsi="Book Antiqua"/>
          <w:szCs w:val="22"/>
        </w:rPr>
        <w:t>sejajar</w:t>
      </w:r>
      <w:proofErr w:type="spellEnd"/>
      <w:r w:rsidRPr="006740E0">
        <w:rPr>
          <w:rFonts w:ascii="Book Antiqua" w:hAnsi="Book Antiqua"/>
          <w:szCs w:val="22"/>
        </w:rPr>
        <w:t xml:space="preserve"> </w:t>
      </w:r>
      <w:proofErr w:type="spellStart"/>
      <w:r w:rsidRPr="006740E0">
        <w:rPr>
          <w:rFonts w:ascii="Book Antiqua" w:hAnsi="Book Antiqua"/>
          <w:szCs w:val="22"/>
        </w:rPr>
        <w:t>disebut</w:t>
      </w:r>
      <w:proofErr w:type="spellEnd"/>
      <w:r w:rsidRPr="006740E0">
        <w:rPr>
          <w:rFonts w:ascii="Book Antiqua" w:hAnsi="Book Antiqua"/>
          <w:szCs w:val="22"/>
        </w:rPr>
        <w:t xml:space="preserve"> </w:t>
      </w:r>
      <w:r w:rsidRPr="006740E0">
        <w:rPr>
          <w:rFonts w:ascii="Book Antiqua" w:hAnsi="Book Antiqua"/>
          <w:i/>
          <w:iCs/>
          <w:szCs w:val="22"/>
        </w:rPr>
        <w:t>terraced</w:t>
      </w:r>
      <w:r w:rsidRPr="006740E0">
        <w:rPr>
          <w:rFonts w:ascii="Book Antiqua" w:hAnsi="Book Antiqua"/>
          <w:szCs w:val="22"/>
        </w:rPr>
        <w:t>;</w:t>
      </w:r>
    </w:p>
    <w:p w14:paraId="4FC9ED71" w14:textId="77777777" w:rsidR="00740E4F" w:rsidRPr="006740E0" w:rsidRDefault="00740E4F" w:rsidP="00740E4F">
      <w:pPr>
        <w:pStyle w:val="ListParagraph"/>
        <w:numPr>
          <w:ilvl w:val="0"/>
          <w:numId w:val="20"/>
        </w:numPr>
        <w:autoSpaceDE w:val="0"/>
        <w:autoSpaceDN w:val="0"/>
        <w:adjustRightInd w:val="0"/>
        <w:spacing w:after="0" w:line="240" w:lineRule="auto"/>
        <w:jc w:val="both"/>
        <w:rPr>
          <w:rFonts w:ascii="Book Antiqua" w:hAnsi="Book Antiqua"/>
          <w:szCs w:val="22"/>
        </w:rPr>
      </w:pPr>
      <w:r w:rsidRPr="006740E0">
        <w:rPr>
          <w:rFonts w:ascii="Book Antiqua" w:hAnsi="Book Antiqua"/>
          <w:szCs w:val="22"/>
        </w:rPr>
        <w:t xml:space="preserve">dan </w:t>
      </w:r>
      <w:proofErr w:type="spellStart"/>
      <w:r w:rsidRPr="006740E0">
        <w:rPr>
          <w:rFonts w:ascii="Book Antiqua" w:hAnsi="Book Antiqua"/>
          <w:szCs w:val="22"/>
        </w:rPr>
        <w:t>apabila</w:t>
      </w:r>
      <w:proofErr w:type="spellEnd"/>
      <w:r w:rsidRPr="006740E0">
        <w:rPr>
          <w:rFonts w:ascii="Book Antiqua" w:hAnsi="Book Antiqua"/>
          <w:szCs w:val="22"/>
        </w:rPr>
        <w:t xml:space="preserve"> </w:t>
      </w:r>
      <w:proofErr w:type="spellStart"/>
      <w:r w:rsidRPr="006740E0">
        <w:rPr>
          <w:rFonts w:ascii="Book Antiqua" w:hAnsi="Book Antiqua"/>
          <w:szCs w:val="22"/>
        </w:rPr>
        <w:t>gerakan-gerakan</w:t>
      </w:r>
      <w:proofErr w:type="spellEnd"/>
      <w:r w:rsidRPr="006740E0">
        <w:rPr>
          <w:rFonts w:ascii="Book Antiqua" w:hAnsi="Book Antiqua"/>
          <w:szCs w:val="22"/>
        </w:rPr>
        <w:t xml:space="preserve"> </w:t>
      </w:r>
      <w:proofErr w:type="spellStart"/>
      <w:r w:rsidRPr="006740E0">
        <w:rPr>
          <w:rFonts w:ascii="Book Antiqua" w:hAnsi="Book Antiqua"/>
          <w:szCs w:val="22"/>
        </w:rPr>
        <w:t>intervalnya</w:t>
      </w:r>
      <w:proofErr w:type="spellEnd"/>
      <w:r w:rsidRPr="006740E0">
        <w:rPr>
          <w:rFonts w:ascii="Book Antiqua" w:hAnsi="Book Antiqua"/>
          <w:szCs w:val="22"/>
        </w:rPr>
        <w:t xml:space="preserve"> sangat </w:t>
      </w:r>
      <w:proofErr w:type="spellStart"/>
      <w:r w:rsidRPr="006740E0">
        <w:rPr>
          <w:rFonts w:ascii="Book Antiqua" w:hAnsi="Book Antiqua"/>
          <w:szCs w:val="22"/>
        </w:rPr>
        <w:t>terbatas</w:t>
      </w:r>
      <w:proofErr w:type="spellEnd"/>
      <w:r w:rsidRPr="006740E0">
        <w:rPr>
          <w:rFonts w:ascii="Book Antiqua" w:hAnsi="Book Antiqua"/>
          <w:szCs w:val="22"/>
        </w:rPr>
        <w:t xml:space="preserve"> </w:t>
      </w:r>
      <w:proofErr w:type="spellStart"/>
      <w:r w:rsidRPr="006740E0">
        <w:rPr>
          <w:rFonts w:ascii="Book Antiqua" w:hAnsi="Book Antiqua"/>
          <w:szCs w:val="22"/>
        </w:rPr>
        <w:t>atau</w:t>
      </w:r>
      <w:proofErr w:type="spellEnd"/>
      <w:r w:rsidRPr="006740E0">
        <w:rPr>
          <w:rFonts w:ascii="Book Antiqua" w:hAnsi="Book Antiqua"/>
          <w:szCs w:val="22"/>
        </w:rPr>
        <w:t xml:space="preserve"> </w:t>
      </w:r>
      <w:proofErr w:type="spellStart"/>
      <w:r w:rsidRPr="006740E0">
        <w:rPr>
          <w:rFonts w:ascii="Book Antiqua" w:hAnsi="Book Antiqua"/>
          <w:szCs w:val="22"/>
        </w:rPr>
        <w:t>bersifat</w:t>
      </w:r>
      <w:proofErr w:type="spellEnd"/>
      <w:r w:rsidRPr="006740E0">
        <w:rPr>
          <w:rFonts w:ascii="Book Antiqua" w:hAnsi="Book Antiqua"/>
          <w:szCs w:val="22"/>
        </w:rPr>
        <w:t xml:space="preserve"> </w:t>
      </w:r>
      <w:proofErr w:type="spellStart"/>
      <w:r w:rsidRPr="006740E0">
        <w:rPr>
          <w:rFonts w:ascii="Book Antiqua" w:hAnsi="Book Antiqua"/>
          <w:szCs w:val="22"/>
        </w:rPr>
        <w:t>tetap</w:t>
      </w:r>
      <w:proofErr w:type="spellEnd"/>
      <w:r w:rsidRPr="006740E0">
        <w:rPr>
          <w:rFonts w:ascii="Book Antiqua" w:hAnsi="Book Antiqua"/>
          <w:szCs w:val="22"/>
        </w:rPr>
        <w:t xml:space="preserve"> </w:t>
      </w:r>
      <w:proofErr w:type="spellStart"/>
      <w:r w:rsidRPr="006740E0">
        <w:rPr>
          <w:rFonts w:ascii="Book Antiqua" w:hAnsi="Book Antiqua"/>
          <w:szCs w:val="22"/>
        </w:rPr>
        <w:t>disebut</w:t>
      </w:r>
      <w:proofErr w:type="spellEnd"/>
      <w:r w:rsidRPr="006740E0">
        <w:rPr>
          <w:rFonts w:ascii="Book Antiqua" w:hAnsi="Book Antiqua"/>
          <w:szCs w:val="22"/>
        </w:rPr>
        <w:t xml:space="preserve"> </w:t>
      </w:r>
      <w:r w:rsidRPr="006740E0">
        <w:rPr>
          <w:rFonts w:ascii="Book Antiqua" w:hAnsi="Book Antiqua"/>
          <w:i/>
          <w:iCs/>
          <w:szCs w:val="22"/>
        </w:rPr>
        <w:t>static</w:t>
      </w:r>
      <w:r w:rsidRPr="006740E0">
        <w:rPr>
          <w:rFonts w:ascii="Book Antiqua" w:hAnsi="Book Antiqua"/>
          <w:szCs w:val="22"/>
        </w:rPr>
        <w:t>.</w:t>
      </w:r>
    </w:p>
    <w:p w14:paraId="10A6EAE2" w14:textId="77777777" w:rsidR="00740E4F" w:rsidRPr="006740E0" w:rsidRDefault="00740E4F" w:rsidP="00740E4F">
      <w:pPr>
        <w:autoSpaceDE w:val="0"/>
        <w:autoSpaceDN w:val="0"/>
        <w:adjustRightInd w:val="0"/>
        <w:spacing w:after="0" w:line="240" w:lineRule="auto"/>
        <w:jc w:val="both"/>
        <w:rPr>
          <w:rFonts w:ascii="Book Antiqua" w:hAnsi="Book Antiqua"/>
        </w:rPr>
      </w:pPr>
    </w:p>
    <w:p w14:paraId="6E8DA9FA" w14:textId="77777777" w:rsidR="00740E4F" w:rsidRPr="006740E0" w:rsidRDefault="00740E4F" w:rsidP="00740E4F">
      <w:pPr>
        <w:pStyle w:val="ListParagraph"/>
        <w:autoSpaceDE w:val="0"/>
        <w:autoSpaceDN w:val="0"/>
        <w:adjustRightInd w:val="0"/>
        <w:spacing w:after="0" w:line="240" w:lineRule="auto"/>
        <w:jc w:val="both"/>
        <w:rPr>
          <w:rFonts w:ascii="Book Antiqua" w:hAnsi="Book Antiqua"/>
          <w:bCs/>
          <w:iCs/>
          <w:szCs w:val="22"/>
        </w:rPr>
      </w:pPr>
      <w:r w:rsidRPr="006740E0">
        <w:rPr>
          <w:rFonts w:ascii="Book Antiqua" w:hAnsi="Book Antiqua"/>
          <w:bCs/>
          <w:szCs w:val="22"/>
        </w:rPr>
        <w:t xml:space="preserve">(Kantur pada </w:t>
      </w:r>
      <w:proofErr w:type="spellStart"/>
      <w:r w:rsidRPr="006740E0">
        <w:rPr>
          <w:rFonts w:ascii="Book Antiqua" w:hAnsi="Book Antiqua"/>
          <w:bCs/>
          <w:szCs w:val="22"/>
        </w:rPr>
        <w:t>lagu</w:t>
      </w:r>
      <w:proofErr w:type="spellEnd"/>
      <w:r w:rsidRPr="006740E0">
        <w:rPr>
          <w:rFonts w:ascii="Book Antiqua" w:hAnsi="Book Antiqua"/>
          <w:bCs/>
          <w:szCs w:val="22"/>
        </w:rPr>
        <w:t xml:space="preserve"> </w:t>
      </w:r>
      <w:proofErr w:type="spellStart"/>
      <w:r w:rsidRPr="006740E0">
        <w:rPr>
          <w:rFonts w:ascii="Book Antiqua" w:hAnsi="Book Antiqua"/>
          <w:bCs/>
          <w:i/>
          <w:iCs/>
          <w:szCs w:val="22"/>
        </w:rPr>
        <w:t>Marnini</w:t>
      </w:r>
      <w:proofErr w:type="spellEnd"/>
      <w:r w:rsidRPr="006740E0">
        <w:rPr>
          <w:rFonts w:ascii="Book Antiqua" w:hAnsi="Book Antiqua"/>
          <w:bCs/>
          <w:i/>
          <w:iCs/>
          <w:szCs w:val="22"/>
        </w:rPr>
        <w:t xml:space="preserve"> </w:t>
      </w:r>
      <w:proofErr w:type="spellStart"/>
      <w:r w:rsidRPr="006740E0">
        <w:rPr>
          <w:rFonts w:ascii="Book Antiqua" w:hAnsi="Book Antiqua"/>
          <w:bCs/>
          <w:i/>
          <w:iCs/>
          <w:szCs w:val="22"/>
        </w:rPr>
        <w:t>Marnono</w:t>
      </w:r>
      <w:proofErr w:type="spellEnd"/>
      <w:r w:rsidRPr="006740E0">
        <w:rPr>
          <w:rFonts w:ascii="Book Antiqua" w:hAnsi="Book Antiqua"/>
          <w:bCs/>
          <w:iCs/>
          <w:szCs w:val="22"/>
        </w:rPr>
        <w:t>)</w:t>
      </w:r>
    </w:p>
    <w:p w14:paraId="4BBEDFC5" w14:textId="2C7E9163" w:rsidR="00740E4F" w:rsidRPr="006740E0" w:rsidRDefault="00740E4F" w:rsidP="00740E4F">
      <w:pPr>
        <w:autoSpaceDE w:val="0"/>
        <w:autoSpaceDN w:val="0"/>
        <w:adjustRightInd w:val="0"/>
        <w:spacing w:after="0" w:line="240" w:lineRule="auto"/>
        <w:jc w:val="center"/>
        <w:rPr>
          <w:rFonts w:ascii="Book Antiqua" w:hAnsi="Book Antiqua"/>
          <w:b/>
        </w:rPr>
      </w:pPr>
      <w:r w:rsidRPr="006740E0">
        <w:rPr>
          <w:rFonts w:ascii="Book Antiqua" w:hAnsi="Book Antiqua"/>
          <w:noProof/>
          <w:lang w:eastAsia="id-ID"/>
        </w:rPr>
        <w:drawing>
          <wp:inline distT="0" distB="0" distL="0" distR="0" wp14:anchorId="2AE5C7B9" wp14:editId="0ABDC015">
            <wp:extent cx="2252980" cy="367030"/>
            <wp:effectExtent l="0" t="0" r="0" b="0"/>
            <wp:docPr id="16327639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7">
                      <a:extLst>
                        <a:ext uri="{28A0092B-C50C-407E-A947-70E740481C1C}">
                          <a14:useLocalDpi xmlns:a14="http://schemas.microsoft.com/office/drawing/2010/main" val="0"/>
                        </a:ext>
                      </a:extLst>
                    </a:blip>
                    <a:srcRect l="31152" t="37579" r="39127" b="53821"/>
                    <a:stretch>
                      <a:fillRect/>
                    </a:stretch>
                  </pic:blipFill>
                  <pic:spPr bwMode="auto">
                    <a:xfrm>
                      <a:off x="0" y="0"/>
                      <a:ext cx="2252980" cy="367030"/>
                    </a:xfrm>
                    <a:prstGeom prst="rect">
                      <a:avLst/>
                    </a:prstGeom>
                    <a:noFill/>
                    <a:ln>
                      <a:noFill/>
                    </a:ln>
                  </pic:spPr>
                </pic:pic>
              </a:graphicData>
            </a:graphic>
          </wp:inline>
        </w:drawing>
      </w:r>
    </w:p>
    <w:p w14:paraId="749B5D75" w14:textId="6FDCFC96" w:rsidR="00740E4F" w:rsidRPr="006740E0" w:rsidRDefault="00740E4F" w:rsidP="00740E4F">
      <w:pPr>
        <w:autoSpaceDE w:val="0"/>
        <w:autoSpaceDN w:val="0"/>
        <w:adjustRightInd w:val="0"/>
        <w:spacing w:after="0" w:line="240" w:lineRule="auto"/>
        <w:jc w:val="both"/>
        <w:rPr>
          <w:rFonts w:ascii="Book Antiqua" w:hAnsi="Book Antiqua"/>
        </w:rPr>
      </w:pPr>
      <w:r w:rsidRPr="006740E0">
        <w:rPr>
          <w:rFonts w:ascii="Book Antiqua" w:hAnsi="Book Antiqua"/>
          <w:noProof/>
        </w:rPr>
        <w:drawing>
          <wp:anchor distT="0" distB="0" distL="114300" distR="114300" simplePos="0" relativeHeight="251670016" behindDoc="0" locked="0" layoutInCell="1" allowOverlap="1" wp14:anchorId="17490670" wp14:editId="37BD2FBB">
            <wp:simplePos x="0" y="0"/>
            <wp:positionH relativeFrom="column">
              <wp:posOffset>1228725</wp:posOffset>
            </wp:positionH>
            <wp:positionV relativeFrom="paragraph">
              <wp:posOffset>447040</wp:posOffset>
            </wp:positionV>
            <wp:extent cx="1809750" cy="452120"/>
            <wp:effectExtent l="0" t="0" r="0" b="5080"/>
            <wp:wrapNone/>
            <wp:docPr id="181613569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8">
                      <a:extLst>
                        <a:ext uri="{28A0092B-C50C-407E-A947-70E740481C1C}">
                          <a14:useLocalDpi xmlns:a14="http://schemas.microsoft.com/office/drawing/2010/main" val="0"/>
                        </a:ext>
                      </a:extLst>
                    </a:blip>
                    <a:srcRect l="44223" t="22293" r="38052" b="68790"/>
                    <a:stretch>
                      <a:fillRect/>
                    </a:stretch>
                  </pic:blipFill>
                  <pic:spPr bwMode="auto">
                    <a:xfrm>
                      <a:off x="0" y="0"/>
                      <a:ext cx="1809750" cy="452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0E0">
        <w:rPr>
          <w:rFonts w:ascii="Book Antiqua" w:hAnsi="Book Antiqua"/>
        </w:rPr>
        <w:t xml:space="preserve">Kontur di atas menunjukkan melodi pada lagu </w:t>
      </w:r>
      <w:r w:rsidRPr="006740E0">
        <w:rPr>
          <w:rFonts w:ascii="Book Antiqua" w:hAnsi="Book Antiqua"/>
          <w:i/>
          <w:iCs/>
        </w:rPr>
        <w:t xml:space="preserve">Marnini Marnono </w:t>
      </w:r>
      <w:r w:rsidRPr="006740E0">
        <w:rPr>
          <w:rFonts w:ascii="Book Antiqua" w:hAnsi="Book Antiqua"/>
        </w:rPr>
        <w:t xml:space="preserve">ini bersifat </w:t>
      </w:r>
      <w:r w:rsidRPr="006740E0">
        <w:rPr>
          <w:rFonts w:ascii="Book Antiqua" w:hAnsi="Book Antiqua"/>
          <w:i/>
          <w:iCs/>
        </w:rPr>
        <w:t>Pendulous</w:t>
      </w:r>
      <w:r w:rsidRPr="006740E0">
        <w:rPr>
          <w:rFonts w:ascii="Book Antiqua" w:hAnsi="Book Antiqua"/>
        </w:rPr>
        <w:t>, dimana melodi awalnya berada pada nada yang lebih tinggi, kemudian bergerak ke nada yang lebih rendah dan selanjutnya kembali ke nada yang lebih tinggi seperti yang terdapa pada birama pertama dan kedua.</w:t>
      </w:r>
    </w:p>
    <w:p w14:paraId="075D49FE" w14:textId="77777777" w:rsidR="00740E4F" w:rsidRPr="006740E0" w:rsidRDefault="00740E4F" w:rsidP="00740E4F">
      <w:pPr>
        <w:autoSpaceDE w:val="0"/>
        <w:autoSpaceDN w:val="0"/>
        <w:adjustRightInd w:val="0"/>
        <w:spacing w:after="0" w:line="240" w:lineRule="auto"/>
        <w:jc w:val="both"/>
        <w:rPr>
          <w:rFonts w:ascii="Book Antiqua" w:hAnsi="Book Antiqua"/>
        </w:rPr>
      </w:pPr>
    </w:p>
    <w:p w14:paraId="20EC4BC0" w14:textId="77777777" w:rsidR="00740E4F" w:rsidRPr="006740E0" w:rsidRDefault="00740E4F" w:rsidP="00740E4F">
      <w:pPr>
        <w:autoSpaceDE w:val="0"/>
        <w:autoSpaceDN w:val="0"/>
        <w:adjustRightInd w:val="0"/>
        <w:spacing w:after="0" w:line="240" w:lineRule="auto"/>
        <w:jc w:val="both"/>
        <w:rPr>
          <w:rFonts w:ascii="Book Antiqua" w:hAnsi="Book Antiqua"/>
        </w:rPr>
      </w:pPr>
      <w:r w:rsidRPr="006740E0">
        <w:rPr>
          <w:rFonts w:ascii="Book Antiqua" w:hAnsi="Book Antiqua"/>
        </w:rPr>
        <w:t>.</w:t>
      </w:r>
    </w:p>
    <w:p w14:paraId="2422BA40" w14:textId="77777777" w:rsidR="00740E4F" w:rsidRPr="006740E0" w:rsidRDefault="00740E4F" w:rsidP="00740E4F">
      <w:pPr>
        <w:autoSpaceDE w:val="0"/>
        <w:autoSpaceDN w:val="0"/>
        <w:adjustRightInd w:val="0"/>
        <w:spacing w:after="0" w:line="240" w:lineRule="auto"/>
        <w:jc w:val="both"/>
        <w:rPr>
          <w:rFonts w:ascii="Book Antiqua" w:hAnsi="Book Antiqua"/>
        </w:rPr>
      </w:pPr>
    </w:p>
    <w:p w14:paraId="634FF740" w14:textId="77777777" w:rsidR="00740E4F" w:rsidRPr="006740E0" w:rsidRDefault="00740E4F" w:rsidP="00740E4F">
      <w:pPr>
        <w:autoSpaceDE w:val="0"/>
        <w:autoSpaceDN w:val="0"/>
        <w:adjustRightInd w:val="0"/>
        <w:spacing w:after="0" w:line="240" w:lineRule="auto"/>
        <w:jc w:val="both"/>
        <w:rPr>
          <w:rFonts w:ascii="Book Antiqua" w:hAnsi="Book Antiqua"/>
        </w:rPr>
      </w:pPr>
      <w:r w:rsidRPr="006740E0">
        <w:rPr>
          <w:rFonts w:ascii="Book Antiqua" w:hAnsi="Book Antiqua"/>
        </w:rPr>
        <w:t>Jenis kontur pada gambar notasi di atas menunjukkan adanya sifat statis, yaitu garis melodi yang sifatnya tetap.Notasi tersebut terdapat pada birama yang ke-14.</w:t>
      </w:r>
    </w:p>
    <w:p w14:paraId="0DCD2F77" w14:textId="315AEC92" w:rsidR="00740E4F" w:rsidRPr="006740E0" w:rsidRDefault="00740E4F" w:rsidP="00740E4F">
      <w:pPr>
        <w:autoSpaceDE w:val="0"/>
        <w:autoSpaceDN w:val="0"/>
        <w:adjustRightInd w:val="0"/>
        <w:spacing w:after="0" w:line="240" w:lineRule="auto"/>
        <w:jc w:val="center"/>
        <w:rPr>
          <w:rFonts w:ascii="Book Antiqua" w:hAnsi="Book Antiqua"/>
        </w:rPr>
      </w:pPr>
      <w:r w:rsidRPr="006740E0">
        <w:rPr>
          <w:rFonts w:ascii="Book Antiqua" w:hAnsi="Book Antiqua"/>
          <w:noProof/>
          <w:lang w:eastAsia="id-ID"/>
        </w:rPr>
        <w:drawing>
          <wp:inline distT="0" distB="0" distL="0" distR="0" wp14:anchorId="4C2BC3D2" wp14:editId="1F76F327">
            <wp:extent cx="714375" cy="352425"/>
            <wp:effectExtent l="0" t="0" r="9525" b="9525"/>
            <wp:docPr id="20021646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9">
                      <a:extLst>
                        <a:ext uri="{28A0092B-C50C-407E-A947-70E740481C1C}">
                          <a14:useLocalDpi xmlns:a14="http://schemas.microsoft.com/office/drawing/2010/main" val="0"/>
                        </a:ext>
                      </a:extLst>
                    </a:blip>
                    <a:srcRect l="57829" t="21019" r="34293" b="68790"/>
                    <a:stretch>
                      <a:fillRect/>
                    </a:stretch>
                  </pic:blipFill>
                  <pic:spPr bwMode="auto">
                    <a:xfrm>
                      <a:off x="0" y="0"/>
                      <a:ext cx="714375" cy="352425"/>
                    </a:xfrm>
                    <a:prstGeom prst="rect">
                      <a:avLst/>
                    </a:prstGeom>
                    <a:noFill/>
                    <a:ln>
                      <a:noFill/>
                    </a:ln>
                  </pic:spPr>
                </pic:pic>
              </a:graphicData>
            </a:graphic>
          </wp:inline>
        </w:drawing>
      </w:r>
    </w:p>
    <w:p w14:paraId="6002C303" w14:textId="1300E902" w:rsidR="00740E4F" w:rsidRPr="006740E0" w:rsidRDefault="00740E4F" w:rsidP="006740E0">
      <w:pPr>
        <w:autoSpaceDE w:val="0"/>
        <w:autoSpaceDN w:val="0"/>
        <w:adjustRightInd w:val="0"/>
        <w:spacing w:after="0" w:line="240" w:lineRule="auto"/>
        <w:jc w:val="both"/>
        <w:rPr>
          <w:rFonts w:ascii="Book Antiqua" w:hAnsi="Book Antiqua"/>
        </w:rPr>
      </w:pPr>
      <w:r w:rsidRPr="006740E0">
        <w:rPr>
          <w:rFonts w:ascii="Book Antiqua" w:hAnsi="Book Antiqua"/>
        </w:rPr>
        <w:t xml:space="preserve">Jenis kontur pada gambar notasi di atas menunjukkan adanya sifat </w:t>
      </w:r>
      <w:r w:rsidRPr="006740E0">
        <w:rPr>
          <w:rFonts w:ascii="Book Antiqua" w:hAnsi="Book Antiqua"/>
          <w:i/>
          <w:iCs/>
        </w:rPr>
        <w:t>teracced</w:t>
      </w:r>
      <w:r w:rsidRPr="006740E0">
        <w:rPr>
          <w:rFonts w:ascii="Book Antiqua" w:hAnsi="Book Antiqua"/>
        </w:rPr>
        <w:t>, yaitu garis melodi yang sifatnya berjenjang seperti anak tangga.Terdapat pada birama ke-17</w:t>
      </w:r>
    </w:p>
    <w:p w14:paraId="6500292C" w14:textId="77777777" w:rsidR="00740E4F" w:rsidRPr="006740E0" w:rsidRDefault="00740E4F" w:rsidP="00740E4F">
      <w:pPr>
        <w:autoSpaceDE w:val="0"/>
        <w:autoSpaceDN w:val="0"/>
        <w:adjustRightInd w:val="0"/>
        <w:spacing w:after="0" w:line="240" w:lineRule="auto"/>
        <w:jc w:val="both"/>
        <w:rPr>
          <w:rFonts w:ascii="Book Antiqua" w:hAnsi="Book Antiqua"/>
        </w:rPr>
      </w:pPr>
      <w:r w:rsidRPr="006740E0">
        <w:rPr>
          <w:rFonts w:ascii="Book Antiqua" w:hAnsi="Book Antiqua"/>
        </w:rPr>
        <w:t xml:space="preserve">Pola Meter yang digunakan </w:t>
      </w:r>
    </w:p>
    <w:p w14:paraId="38A149D5" w14:textId="19A2D777" w:rsidR="00740E4F" w:rsidRPr="006740E0" w:rsidRDefault="00740E4F" w:rsidP="006740E0">
      <w:pPr>
        <w:autoSpaceDE w:val="0"/>
        <w:autoSpaceDN w:val="0"/>
        <w:adjustRightInd w:val="0"/>
        <w:spacing w:after="0" w:line="240" w:lineRule="auto"/>
        <w:ind w:firstLine="720"/>
        <w:jc w:val="both"/>
        <w:rPr>
          <w:rFonts w:ascii="Book Antiqua" w:hAnsi="Book Antiqua"/>
        </w:rPr>
      </w:pPr>
      <w:r w:rsidRPr="006740E0">
        <w:rPr>
          <w:rFonts w:ascii="Book Antiqua" w:hAnsi="Book Antiqua"/>
        </w:rPr>
        <w:t xml:space="preserve">Untuk mencari meter dalam repertoar yang dimainkan </w:t>
      </w:r>
      <w:r w:rsidRPr="006740E0">
        <w:rPr>
          <w:rFonts w:ascii="Book Antiqua" w:hAnsi="Book Antiqua"/>
          <w:i/>
          <w:iCs/>
        </w:rPr>
        <w:t xml:space="preserve">musik tiup </w:t>
      </w:r>
      <w:r w:rsidRPr="006740E0">
        <w:rPr>
          <w:rFonts w:ascii="Book Antiqua" w:hAnsi="Book Antiqua"/>
        </w:rPr>
        <w:t>ini dapatdibagai menjadi dua bagian besar, yang berguna untuk mengambil birama dariaksentuasi pukulan yang di dengar. Meter itu dapat di dengar dengan jelas karenabeat dari drum set menunjukkan meter berapa yang dipergunakan. Sungguhpundemikian, meter dapat dilihat dari lagu-lagu yang dimainkan. Lagu yang menjadi sampel penelitian penulis sepenuhnya menggunakan meter 4.</w:t>
      </w:r>
    </w:p>
    <w:p w14:paraId="1E9A4BCB" w14:textId="77777777" w:rsidR="00740E4F" w:rsidRPr="006740E0" w:rsidRDefault="00740E4F" w:rsidP="00740E4F">
      <w:pPr>
        <w:spacing w:after="0" w:line="240" w:lineRule="auto"/>
        <w:rPr>
          <w:rFonts w:ascii="Book Antiqua" w:hAnsi="Book Antiqua"/>
        </w:rPr>
      </w:pPr>
      <w:r w:rsidRPr="006740E0">
        <w:rPr>
          <w:rFonts w:ascii="Book Antiqua" w:hAnsi="Book Antiqua"/>
        </w:rPr>
        <w:t xml:space="preserve">Tempo yang digunakan </w:t>
      </w:r>
    </w:p>
    <w:p w14:paraId="205A754D" w14:textId="77777777" w:rsidR="00740E4F" w:rsidRPr="006740E0" w:rsidRDefault="00740E4F" w:rsidP="00740E4F">
      <w:pPr>
        <w:autoSpaceDE w:val="0"/>
        <w:autoSpaceDN w:val="0"/>
        <w:adjustRightInd w:val="0"/>
        <w:spacing w:after="0" w:line="240" w:lineRule="auto"/>
        <w:ind w:firstLine="720"/>
        <w:jc w:val="both"/>
        <w:rPr>
          <w:rFonts w:ascii="Book Antiqua" w:hAnsi="Book Antiqua"/>
        </w:rPr>
      </w:pPr>
      <w:r w:rsidRPr="006740E0">
        <w:rPr>
          <w:rFonts w:ascii="Book Antiqua" w:hAnsi="Book Antiqua"/>
        </w:rPr>
        <w:t xml:space="preserve">Tempo yang didapat dari repertoar gondang pada </w:t>
      </w:r>
      <w:r w:rsidRPr="006740E0">
        <w:rPr>
          <w:rFonts w:ascii="Book Antiqua" w:hAnsi="Book Antiqua"/>
          <w:i/>
          <w:iCs/>
        </w:rPr>
        <w:t xml:space="preserve">musik tiup </w:t>
      </w:r>
      <w:r w:rsidRPr="006740E0">
        <w:rPr>
          <w:rFonts w:ascii="Book Antiqua" w:hAnsi="Book Antiqua"/>
        </w:rPr>
        <w:t>ini terkesan cepat.Pengukuran tempo dilakukan dengan metronome digital untuk mencari kecepatan lagu. Dari sebuah lagu tersebut dapat diketahui mempunyai tempo</w:t>
      </w:r>
    </w:p>
    <w:p w14:paraId="0A9702F5" w14:textId="1730A92E" w:rsidR="00740E4F" w:rsidRPr="006740E0" w:rsidRDefault="00740E4F" w:rsidP="00740E4F">
      <w:pPr>
        <w:spacing w:after="0" w:line="240" w:lineRule="auto"/>
        <w:jc w:val="both"/>
        <w:rPr>
          <w:rFonts w:ascii="Book Antiqua" w:hAnsi="Book Antiqua"/>
        </w:rPr>
      </w:pPr>
      <w:r w:rsidRPr="006740E0">
        <w:rPr>
          <w:rFonts w:ascii="Book Antiqua" w:hAnsi="Book Antiqua"/>
        </w:rPr>
        <w:t>sebagai berikut: 140 MM</w:t>
      </w:r>
    </w:p>
    <w:p w14:paraId="5E59192A" w14:textId="77777777" w:rsidR="00740E4F" w:rsidRPr="006740E0" w:rsidRDefault="00740E4F" w:rsidP="00740E4F">
      <w:pPr>
        <w:spacing w:after="0" w:line="240" w:lineRule="auto"/>
        <w:jc w:val="both"/>
        <w:rPr>
          <w:rFonts w:ascii="Book Antiqua" w:hAnsi="Book Antiqua"/>
          <w:bCs/>
        </w:rPr>
      </w:pPr>
      <w:r w:rsidRPr="006740E0">
        <w:rPr>
          <w:rFonts w:ascii="Book Antiqua" w:hAnsi="Book Antiqua"/>
          <w:bCs/>
        </w:rPr>
        <w:t>Durasi</w:t>
      </w:r>
    </w:p>
    <w:p w14:paraId="1B2747E3" w14:textId="77777777" w:rsidR="00740E4F" w:rsidRPr="006740E0" w:rsidRDefault="00740E4F" w:rsidP="00740E4F">
      <w:pPr>
        <w:spacing w:after="0" w:line="240" w:lineRule="auto"/>
        <w:jc w:val="both"/>
        <w:rPr>
          <w:rFonts w:ascii="Book Antiqua" w:hAnsi="Book Antiqua"/>
        </w:rPr>
      </w:pPr>
      <w:r w:rsidRPr="006740E0">
        <w:rPr>
          <w:rFonts w:ascii="Book Antiqua" w:hAnsi="Book Antiqua"/>
          <w:b/>
        </w:rPr>
        <w:tab/>
      </w:r>
      <w:r w:rsidRPr="006740E0">
        <w:rPr>
          <w:rFonts w:ascii="Book Antiqua" w:hAnsi="Book Antiqua"/>
        </w:rPr>
        <w:t>Durasi merupakan nilai dari sebuah not, berapat lama not tersebut berbunyi.</w:t>
      </w:r>
      <w:r w:rsidRPr="006740E0">
        <w:rPr>
          <w:rFonts w:ascii="Book Antiqua" w:hAnsi="Book Antiqua"/>
        </w:rPr>
        <w:fldChar w:fldCharType="begin"/>
      </w:r>
      <w:r w:rsidRPr="006740E0">
        <w:rPr>
          <w:rFonts w:ascii="Book Antiqua" w:hAnsi="Book Antiqua"/>
        </w:rPr>
        <w:instrText xml:space="preserve"> ADDIN ZOTERO_ITEM CSL_CITATION {"citationID":"a2aik4gi6of","properties":{"formattedCitation":"(Sholiha &amp; Jannah, 2021)","plainCitation":"(Sholiha &amp; Jannah, 2021)","noteIndex":0},"citationItems":[{"id":1729,"uris":["http://zotero.org/users/12062748/items/T7AUCFBE"],"itemData":{"id":1729,"type":"article-journal","container-title":"Character Jurnal Penelitian Psikologi","DOI":"10.26740/cjpp.v8i5.41353","ISSN":"3063-4806","issue":"5","language":"en","page":"239-248","source":"ejournal.unesa.ac.id","title":"PENGARUH INTERVENSI MUSIK TERHADAP KECEMASAN IBU DARI ANAK USIA DINI DI MASA PANDEMI COVID-19","volume":"8","author":[{"family":"Sholiha","given":"Hadiatus"},{"family":"Jannah","given":"Miftakhul"}],"issued":{"date-parts":[["2021",7,7]]}}}],"schema":"https://github.com/citation-style-language/schema/raw/master/csl-citation.json"} </w:instrText>
      </w:r>
      <w:r w:rsidRPr="006740E0">
        <w:rPr>
          <w:rFonts w:ascii="Book Antiqua" w:hAnsi="Book Antiqua"/>
        </w:rPr>
        <w:fldChar w:fldCharType="separate"/>
      </w:r>
      <w:r w:rsidRPr="006740E0">
        <w:rPr>
          <w:rFonts w:ascii="Book Antiqua" w:hAnsi="Book Antiqua" w:cs="Times New Roman"/>
          <w:lang w:val="en-US"/>
        </w:rPr>
        <w:t>(</w:t>
      </w:r>
      <w:proofErr w:type="spellStart"/>
      <w:r w:rsidRPr="006740E0">
        <w:rPr>
          <w:rFonts w:ascii="Book Antiqua" w:hAnsi="Book Antiqua" w:cs="Times New Roman"/>
          <w:lang w:val="en-US"/>
        </w:rPr>
        <w:t>Sholiha</w:t>
      </w:r>
      <w:proofErr w:type="spellEnd"/>
      <w:r w:rsidRPr="006740E0">
        <w:rPr>
          <w:rFonts w:ascii="Book Antiqua" w:hAnsi="Book Antiqua" w:cs="Times New Roman"/>
          <w:lang w:val="en-US"/>
        </w:rPr>
        <w:t xml:space="preserve"> &amp; Jannah, 2021)</w:t>
      </w:r>
      <w:r w:rsidRPr="006740E0">
        <w:rPr>
          <w:rFonts w:ascii="Book Antiqua" w:hAnsi="Book Antiqua"/>
        </w:rPr>
        <w:fldChar w:fldCharType="end"/>
      </w:r>
      <w:r w:rsidRPr="006740E0">
        <w:rPr>
          <w:rFonts w:ascii="Book Antiqua" w:hAnsi="Book Antiqua"/>
        </w:rPr>
        <w:t xml:space="preserve"> Durasi bunyi atau panjang pendeknya sebuah not tidak diukur dengan waktu tetapi dengan ketukan.Sebuah ketukan yang utuh terdiri dari dua unsur utama yaitu naik dan turun.Jadi satu ketukan tersebut adalah satu gerakan naik dan turun.Jika hanya satu gerakan naik saja berarti bernilai setengah ketuk, begitu juga sebaliknya dan seterusnya pecahan nilai not secara bilangan genap (1, ½, ¼, 1/8, 1/16, /1/32, 1/64 dan seterusnya).</w:t>
      </w:r>
    </w:p>
    <w:p w14:paraId="35C8BB63" w14:textId="284436ED" w:rsidR="00740E4F" w:rsidRPr="006740E0" w:rsidRDefault="00740E4F" w:rsidP="006740E0">
      <w:pPr>
        <w:spacing w:after="0" w:line="240" w:lineRule="auto"/>
        <w:ind w:firstLine="720"/>
        <w:jc w:val="both"/>
        <w:rPr>
          <w:rFonts w:ascii="Book Antiqua" w:hAnsi="Book Antiqua"/>
        </w:rPr>
      </w:pPr>
      <w:r w:rsidRPr="006740E0">
        <w:rPr>
          <w:rFonts w:ascii="Book Antiqua" w:hAnsi="Book Antiqua"/>
          <w:noProof/>
        </w:rPr>
        <w:drawing>
          <wp:anchor distT="0" distB="0" distL="114300" distR="114300" simplePos="0" relativeHeight="251676160" behindDoc="0" locked="0" layoutInCell="1" allowOverlap="1" wp14:anchorId="6788A7D7" wp14:editId="13B2A9A2">
            <wp:simplePos x="0" y="0"/>
            <wp:positionH relativeFrom="column">
              <wp:posOffset>5248275</wp:posOffset>
            </wp:positionH>
            <wp:positionV relativeFrom="paragraph">
              <wp:posOffset>128905</wp:posOffset>
            </wp:positionV>
            <wp:extent cx="333375" cy="257175"/>
            <wp:effectExtent l="0" t="0" r="9525" b="9525"/>
            <wp:wrapNone/>
            <wp:docPr id="1420084508" name="Picture 18" descr="C:\Users\Nardy A R Sihombing\Downloads\Hasahatan - Full Scor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Nardy A R Sihombing\Downloads\Hasahatan - Full Score-001.jpg"/>
                    <pic:cNvPicPr>
                      <a:picLocks noChangeAspect="1" noChangeArrowheads="1"/>
                    </pic:cNvPicPr>
                  </pic:nvPicPr>
                  <pic:blipFill>
                    <a:blip r:embed="rId30">
                      <a:extLst>
                        <a:ext uri="{28A0092B-C50C-407E-A947-70E740481C1C}">
                          <a14:useLocalDpi xmlns:a14="http://schemas.microsoft.com/office/drawing/2010/main" val="0"/>
                        </a:ext>
                      </a:extLst>
                    </a:blip>
                    <a:srcRect l="51225" t="13309" r="43542" b="83919"/>
                    <a:stretch>
                      <a:fillRect/>
                    </a:stretch>
                  </pic:blipFill>
                  <pic:spPr bwMode="auto">
                    <a:xfrm>
                      <a:off x="0" y="0"/>
                      <a:ext cx="33337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0E0">
        <w:rPr>
          <w:rFonts w:ascii="Book Antiqua" w:hAnsi="Book Antiqua"/>
          <w:noProof/>
        </w:rPr>
        <w:drawing>
          <wp:anchor distT="0" distB="0" distL="114300" distR="114300" simplePos="0" relativeHeight="251675136" behindDoc="0" locked="0" layoutInCell="1" allowOverlap="1" wp14:anchorId="009BC2F1" wp14:editId="0BC8C3E9">
            <wp:simplePos x="0" y="0"/>
            <wp:positionH relativeFrom="column">
              <wp:posOffset>3209925</wp:posOffset>
            </wp:positionH>
            <wp:positionV relativeFrom="paragraph">
              <wp:posOffset>128905</wp:posOffset>
            </wp:positionV>
            <wp:extent cx="238125" cy="304800"/>
            <wp:effectExtent l="0" t="0" r="9525" b="0"/>
            <wp:wrapNone/>
            <wp:docPr id="8821677" name="Picture 17" descr="C:\Users\Nardy A R Sihombing\Downloads\Hasahatan - Full Scor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Nardy A R Sihombing\Downloads\Hasahatan - Full Score-001.jpg"/>
                    <pic:cNvPicPr>
                      <a:picLocks noChangeAspect="1" noChangeArrowheads="1"/>
                    </pic:cNvPicPr>
                  </pic:nvPicPr>
                  <pic:blipFill>
                    <a:blip r:embed="rId30">
                      <a:extLst>
                        <a:ext uri="{28A0092B-C50C-407E-A947-70E740481C1C}">
                          <a14:useLocalDpi xmlns:a14="http://schemas.microsoft.com/office/drawing/2010/main" val="0"/>
                        </a:ext>
                      </a:extLst>
                    </a:blip>
                    <a:srcRect l="25404" t="23128" r="70883" b="73524"/>
                    <a:stretch>
                      <a:fillRect/>
                    </a:stretch>
                  </pic:blipFill>
                  <pic:spPr bwMode="auto">
                    <a:xfrm>
                      <a:off x="0" y="0"/>
                      <a:ext cx="238125"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0E0">
        <w:rPr>
          <w:rFonts w:ascii="Book Antiqua" w:hAnsi="Book Antiqua"/>
          <w:noProof/>
        </w:rPr>
        <w:drawing>
          <wp:anchor distT="0" distB="0" distL="114300" distR="114300" simplePos="0" relativeHeight="251674112" behindDoc="0" locked="0" layoutInCell="1" allowOverlap="1" wp14:anchorId="7292573D" wp14:editId="66F5F99E">
            <wp:simplePos x="0" y="0"/>
            <wp:positionH relativeFrom="column">
              <wp:posOffset>1333500</wp:posOffset>
            </wp:positionH>
            <wp:positionV relativeFrom="paragraph">
              <wp:posOffset>71755</wp:posOffset>
            </wp:positionV>
            <wp:extent cx="133350" cy="361315"/>
            <wp:effectExtent l="0" t="0" r="0" b="635"/>
            <wp:wrapNone/>
            <wp:docPr id="1229529007" name="Picture 16" descr="C:\Users\Nardy A R Sihombing\Downloads\Hasahatan - Full Scor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ardy A R Sihombing\Downloads\Hasahatan - Full Score-001.jpg"/>
                    <pic:cNvPicPr>
                      <a:picLocks noChangeAspect="1" noChangeArrowheads="1"/>
                    </pic:cNvPicPr>
                  </pic:nvPicPr>
                  <pic:blipFill>
                    <a:blip r:embed="rId30">
                      <a:extLst>
                        <a:ext uri="{28A0092B-C50C-407E-A947-70E740481C1C}">
                          <a14:useLocalDpi xmlns:a14="http://schemas.microsoft.com/office/drawing/2010/main" val="0"/>
                        </a:ext>
                      </a:extLst>
                    </a:blip>
                    <a:srcRect l="20511" t="12733" r="77295" b="83340"/>
                    <a:stretch>
                      <a:fillRect/>
                    </a:stretch>
                  </pic:blipFill>
                  <pic:spPr bwMode="auto">
                    <a:xfrm>
                      <a:off x="0" y="0"/>
                      <a:ext cx="133350" cy="361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0E0">
        <w:rPr>
          <w:rFonts w:ascii="Book Antiqua" w:hAnsi="Book Antiqua"/>
        </w:rPr>
        <w:t xml:space="preserve">Pada repertoar pertama </w:t>
      </w:r>
      <w:r w:rsidRPr="006740E0">
        <w:rPr>
          <w:rFonts w:ascii="Book Antiqua" w:hAnsi="Book Antiqua"/>
          <w:i/>
        </w:rPr>
        <w:t>Marnini Marnono</w:t>
      </w:r>
      <w:r w:rsidRPr="006740E0">
        <w:rPr>
          <w:rFonts w:ascii="Book Antiqua" w:hAnsi="Book Antiqua"/>
        </w:rPr>
        <w:t xml:space="preserve"> yang ada pada tulisan ini menggunakan not yang durasinya satu ketuk (     ), kemudian setengah ketuk (      ) dan juga seperempat ketuk (          )</w:t>
      </w:r>
    </w:p>
    <w:p w14:paraId="70C98B65" w14:textId="77777777" w:rsidR="00740E4F" w:rsidRPr="006740E0" w:rsidRDefault="00740E4F" w:rsidP="00740E4F">
      <w:pPr>
        <w:spacing w:after="0" w:line="240" w:lineRule="auto"/>
        <w:jc w:val="both"/>
        <w:rPr>
          <w:rFonts w:ascii="Book Antiqua" w:hAnsi="Book Antiqua"/>
          <w:bCs/>
        </w:rPr>
      </w:pPr>
      <w:r w:rsidRPr="006740E0">
        <w:rPr>
          <w:rFonts w:ascii="Book Antiqua" w:hAnsi="Book Antiqua"/>
          <w:bCs/>
        </w:rPr>
        <w:t>Ritme</w:t>
      </w:r>
    </w:p>
    <w:p w14:paraId="7EF59800" w14:textId="77777777" w:rsidR="00740E4F" w:rsidRPr="006740E0" w:rsidRDefault="00740E4F" w:rsidP="00740E4F">
      <w:pPr>
        <w:spacing w:after="0" w:line="240" w:lineRule="auto"/>
        <w:jc w:val="both"/>
        <w:rPr>
          <w:rFonts w:ascii="Book Antiqua" w:hAnsi="Book Antiqua"/>
        </w:rPr>
      </w:pPr>
      <w:r w:rsidRPr="006740E0">
        <w:rPr>
          <w:rFonts w:ascii="Book Antiqua" w:hAnsi="Book Antiqua"/>
          <w:b/>
        </w:rPr>
        <w:lastRenderedPageBreak/>
        <w:tab/>
      </w:r>
      <w:r w:rsidRPr="006740E0">
        <w:rPr>
          <w:rFonts w:ascii="Book Antiqua" w:hAnsi="Book Antiqua"/>
        </w:rPr>
        <w:t>Ritme merupakan sebuah yang pengulangan secara terus menerus dan teratur yang terbentuk dari suara dan diam yang digabungkan.</w:t>
      </w:r>
      <w:r w:rsidRPr="006740E0">
        <w:rPr>
          <w:rFonts w:ascii="Book Antiqua" w:hAnsi="Book Antiqua"/>
        </w:rPr>
        <w:fldChar w:fldCharType="begin"/>
      </w:r>
      <w:r w:rsidRPr="006740E0">
        <w:rPr>
          <w:rFonts w:ascii="Book Antiqua" w:hAnsi="Book Antiqua"/>
        </w:rPr>
        <w:instrText xml:space="preserve"> ADDIN ZOTERO_ITEM CSL_CITATION {"citationID":"a1k5g3l9sk3","properties":{"formattedCitation":"(Mahmudah &amp; Respati, 2022)","plainCitation":"(Mahmudah &amp; Respati, 2022)","noteIndex":0},"citationItems":[{"id":1734,"uris":["http://zotero.org/users/12062748/items/STS53YPY"],"itemData":{"id":1734,"type":"article-journal","abstract":"Pentingnya memahami pola irama dalam belajar seni musik merupakan salah satu dasar dalam meningkatkan kualitas seni musik peserta didik. Dalam aktivitas pembelajaran pola irama menunjukan peranan pentingnya dalam memberikan pengalaman kepada peserta didik untuk berekspresi dan mengembangkan kreativitasnya. Namun dalam pelaksanaannya, pembelajaran irama selama ini menggunakan model yang dianggap kurang memberikan hal-hal konkrit atau tidak sesuai dengan aspek-aspek musikalitas itu sendiri, dan pembelajaran menjadi monoton dan membosankan bagi peserta didik. Sehingga anak tidak memiliki pengalaman langsung dalam melatih musikalitas pola irama. Penelitian ini bertujuan untuk mendeskripsikan model AIR sebagai upaya anak memperoleh pengalaman musikalitas yang baik dalam pembelajaran pola irama. Penelitian ini menggunakan metode kualitatif deskriptif. Metode pengumpulan data yang dilakukan melalui studi kepustakaan dengan mengumpulkan sumber-sumber tertulis baik buku, jurnal ataupun karya tulis ilmiah. Objek dalam penelitian ini yaitu pembelajaran ritmis sedangkan subjeknya Model Pembelajaran AIR. Model AIR dikemukakan oleh Dave Meier yang didalamnya terdapat tahap pembelajaran dimulai dari  Auditory, Intellectually, and Repetition.  Model AIR dipilih agar pembelajaran irama di sekolah dasar yang selama ini dilaksanakan dengan monoton dan membosankan sehingga tidak memberikan stimulus kepada peserta didik untuk dapat berubah dalam pembelajaran pola irama di sekolah dasar. Dalam penerapannya, guru membantu anak-anak mengembangkan pemahaman konsep pola irama melalui Model Pembelajaran AIR.","container-title":"PEDADIDAKTIKA: Jurnal Ilmiah Pendidikan Guru Sekolah Dasar","ISSN":"2774-213X","issue":"2","language":"id","license":"Copyright (c) 2022 Universitas Pendidikan Indonesia (UPI)","note":"number: 2","page":"261-270","source":"ejournal.upi.edu","title":"Pengenalan Model Pembelajaran AIR dalam Pembelajaran Pola Irama","volume":"9","author":[{"family":"Mahmudah","given":"Hana Nurseha"},{"family":"Respati","given":"Resa"}],"issued":{"date-parts":[["2022",6,9]]}}}],"schema":"https://github.com/citation-style-language/schema/raw/master/csl-citation.json"} </w:instrText>
      </w:r>
      <w:r w:rsidRPr="006740E0">
        <w:rPr>
          <w:rFonts w:ascii="Book Antiqua" w:hAnsi="Book Antiqua"/>
        </w:rPr>
        <w:fldChar w:fldCharType="separate"/>
      </w:r>
      <w:r w:rsidRPr="006740E0">
        <w:rPr>
          <w:rFonts w:ascii="Book Antiqua" w:hAnsi="Book Antiqua" w:cs="Times New Roman"/>
          <w:lang w:val="en-US"/>
        </w:rPr>
        <w:t xml:space="preserve">(Mahmudah &amp; </w:t>
      </w:r>
      <w:proofErr w:type="spellStart"/>
      <w:r w:rsidRPr="006740E0">
        <w:rPr>
          <w:rFonts w:ascii="Book Antiqua" w:hAnsi="Book Antiqua" w:cs="Times New Roman"/>
          <w:lang w:val="en-US"/>
        </w:rPr>
        <w:t>Respati</w:t>
      </w:r>
      <w:proofErr w:type="spellEnd"/>
      <w:r w:rsidRPr="006740E0">
        <w:rPr>
          <w:rFonts w:ascii="Book Antiqua" w:hAnsi="Book Antiqua" w:cs="Times New Roman"/>
          <w:lang w:val="en-US"/>
        </w:rPr>
        <w:t>, 2022)</w:t>
      </w:r>
      <w:r w:rsidRPr="006740E0">
        <w:rPr>
          <w:rFonts w:ascii="Book Antiqua" w:hAnsi="Book Antiqua"/>
        </w:rPr>
        <w:fldChar w:fldCharType="end"/>
      </w:r>
      <w:r w:rsidRPr="006740E0">
        <w:rPr>
          <w:rFonts w:ascii="Book Antiqua" w:hAnsi="Book Antiqua"/>
        </w:rPr>
        <w:t xml:space="preserve"> Ritme dapat diperoleh dengan beberapa cara yakni:</w:t>
      </w:r>
    </w:p>
    <w:p w14:paraId="2ED53103" w14:textId="77777777" w:rsidR="00740E4F" w:rsidRPr="006740E0" w:rsidRDefault="00740E4F" w:rsidP="00740E4F">
      <w:pPr>
        <w:pStyle w:val="ListParagraph"/>
        <w:numPr>
          <w:ilvl w:val="0"/>
          <w:numId w:val="18"/>
        </w:numPr>
        <w:spacing w:after="0" w:line="240" w:lineRule="auto"/>
        <w:jc w:val="both"/>
        <w:rPr>
          <w:rFonts w:ascii="Book Antiqua" w:hAnsi="Book Antiqua"/>
          <w:szCs w:val="22"/>
          <w:lang w:val="en-US"/>
        </w:rPr>
      </w:pPr>
      <w:proofErr w:type="spellStart"/>
      <w:r w:rsidRPr="006740E0">
        <w:rPr>
          <w:rFonts w:ascii="Book Antiqua" w:hAnsi="Book Antiqua"/>
          <w:szCs w:val="22"/>
          <w:lang w:val="en-US"/>
        </w:rPr>
        <w:t>repetisi</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melalui</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pengulangan</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bentuk</w:t>
      </w:r>
      <w:proofErr w:type="spellEnd"/>
      <w:r w:rsidRPr="006740E0">
        <w:rPr>
          <w:rFonts w:ascii="Book Antiqua" w:hAnsi="Book Antiqua"/>
          <w:szCs w:val="22"/>
          <w:lang w:val="en-US"/>
        </w:rPr>
        <w:t>.</w:t>
      </w:r>
    </w:p>
    <w:p w14:paraId="43C6010E" w14:textId="77777777" w:rsidR="00740E4F" w:rsidRPr="006740E0" w:rsidRDefault="00740E4F" w:rsidP="00740E4F">
      <w:pPr>
        <w:pStyle w:val="ListParagraph"/>
        <w:numPr>
          <w:ilvl w:val="0"/>
          <w:numId w:val="18"/>
        </w:numPr>
        <w:spacing w:after="0" w:line="240" w:lineRule="auto"/>
        <w:jc w:val="both"/>
        <w:rPr>
          <w:rFonts w:ascii="Book Antiqua" w:hAnsi="Book Antiqua"/>
          <w:szCs w:val="22"/>
          <w:lang w:val="en-US"/>
        </w:rPr>
      </w:pPr>
      <w:proofErr w:type="spellStart"/>
      <w:r w:rsidRPr="006740E0">
        <w:rPr>
          <w:rFonts w:ascii="Book Antiqua" w:hAnsi="Book Antiqua"/>
          <w:szCs w:val="22"/>
          <w:lang w:val="en-US"/>
        </w:rPr>
        <w:t>Variasi</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melalui</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penyelangan</w:t>
      </w:r>
      <w:proofErr w:type="spellEnd"/>
      <w:r w:rsidRPr="006740E0">
        <w:rPr>
          <w:rFonts w:ascii="Book Antiqua" w:hAnsi="Book Antiqua"/>
          <w:szCs w:val="22"/>
          <w:lang w:val="en-US"/>
        </w:rPr>
        <w:t xml:space="preserve"> dan </w:t>
      </w:r>
      <w:proofErr w:type="spellStart"/>
      <w:r w:rsidRPr="006740E0">
        <w:rPr>
          <w:rFonts w:ascii="Book Antiqua" w:hAnsi="Book Antiqua"/>
          <w:szCs w:val="22"/>
          <w:lang w:val="en-US"/>
        </w:rPr>
        <w:t>pergantian</w:t>
      </w:r>
      <w:proofErr w:type="spellEnd"/>
      <w:r w:rsidRPr="006740E0">
        <w:rPr>
          <w:rFonts w:ascii="Book Antiqua" w:hAnsi="Book Antiqua"/>
          <w:szCs w:val="22"/>
          <w:lang w:val="en-US"/>
        </w:rPr>
        <w:t>.</w:t>
      </w:r>
    </w:p>
    <w:p w14:paraId="1E233C12" w14:textId="77777777" w:rsidR="00740E4F" w:rsidRPr="006740E0" w:rsidRDefault="00740E4F" w:rsidP="00740E4F">
      <w:pPr>
        <w:pStyle w:val="ListParagraph"/>
        <w:numPr>
          <w:ilvl w:val="0"/>
          <w:numId w:val="18"/>
        </w:numPr>
        <w:spacing w:after="0" w:line="240" w:lineRule="auto"/>
        <w:jc w:val="both"/>
        <w:rPr>
          <w:rFonts w:ascii="Book Antiqua" w:hAnsi="Book Antiqua"/>
          <w:szCs w:val="22"/>
          <w:lang w:val="en-US"/>
        </w:rPr>
      </w:pPr>
      <w:proofErr w:type="spellStart"/>
      <w:r w:rsidRPr="006740E0">
        <w:rPr>
          <w:rFonts w:ascii="Book Antiqua" w:hAnsi="Book Antiqua"/>
          <w:szCs w:val="22"/>
          <w:lang w:val="en-US"/>
        </w:rPr>
        <w:t>Progresi</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atau</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gradasi</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suatu</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urutan</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atau</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tingkatan</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seperti</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dari</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besar</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makin</w:t>
      </w:r>
      <w:proofErr w:type="spellEnd"/>
      <w:r w:rsidRPr="006740E0">
        <w:rPr>
          <w:rFonts w:ascii="Book Antiqua" w:hAnsi="Book Antiqua"/>
          <w:szCs w:val="22"/>
          <w:lang w:val="en-US"/>
        </w:rPr>
        <w:t xml:space="preserve"> lama </w:t>
      </w:r>
      <w:proofErr w:type="spellStart"/>
      <w:r w:rsidRPr="006740E0">
        <w:rPr>
          <w:rFonts w:ascii="Book Antiqua" w:hAnsi="Book Antiqua"/>
          <w:szCs w:val="22"/>
          <w:lang w:val="en-US"/>
        </w:rPr>
        <w:t>makin</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mengecil</w:t>
      </w:r>
      <w:proofErr w:type="spellEnd"/>
      <w:r w:rsidRPr="006740E0">
        <w:rPr>
          <w:rFonts w:ascii="Book Antiqua" w:hAnsi="Book Antiqua"/>
          <w:szCs w:val="22"/>
          <w:lang w:val="en-US"/>
        </w:rPr>
        <w:t>.</w:t>
      </w:r>
    </w:p>
    <w:p w14:paraId="48C44B0A" w14:textId="77777777" w:rsidR="00740E4F" w:rsidRPr="006740E0" w:rsidRDefault="00740E4F" w:rsidP="00740E4F">
      <w:pPr>
        <w:pStyle w:val="ListParagraph"/>
        <w:numPr>
          <w:ilvl w:val="0"/>
          <w:numId w:val="18"/>
        </w:numPr>
        <w:spacing w:after="0" w:line="240" w:lineRule="auto"/>
        <w:jc w:val="both"/>
        <w:rPr>
          <w:rFonts w:ascii="Book Antiqua" w:hAnsi="Book Antiqua"/>
          <w:szCs w:val="22"/>
          <w:lang w:val="en-US"/>
        </w:rPr>
      </w:pPr>
      <w:proofErr w:type="spellStart"/>
      <w:r w:rsidRPr="006740E0">
        <w:rPr>
          <w:rFonts w:ascii="Book Antiqua" w:hAnsi="Book Antiqua"/>
          <w:szCs w:val="22"/>
          <w:lang w:val="en-US"/>
        </w:rPr>
        <w:t>Kontiniu</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melalui</w:t>
      </w:r>
      <w:proofErr w:type="spellEnd"/>
      <w:r w:rsidRPr="006740E0">
        <w:rPr>
          <w:rFonts w:ascii="Book Antiqua" w:hAnsi="Book Antiqua"/>
          <w:szCs w:val="22"/>
          <w:lang w:val="en-US"/>
        </w:rPr>
        <w:t xml:space="preserve"> </w:t>
      </w:r>
      <w:proofErr w:type="spellStart"/>
      <w:r w:rsidRPr="006740E0">
        <w:rPr>
          <w:rFonts w:ascii="Book Antiqua" w:hAnsi="Book Antiqua"/>
          <w:szCs w:val="22"/>
          <w:lang w:val="en-US"/>
        </w:rPr>
        <w:t>gerak</w:t>
      </w:r>
      <w:proofErr w:type="spellEnd"/>
      <w:r w:rsidRPr="006740E0">
        <w:rPr>
          <w:rFonts w:ascii="Book Antiqua" w:hAnsi="Book Antiqua"/>
          <w:szCs w:val="22"/>
          <w:lang w:val="en-US"/>
        </w:rPr>
        <w:t xml:space="preserve"> garis </w:t>
      </w:r>
      <w:proofErr w:type="spellStart"/>
      <w:r w:rsidRPr="006740E0">
        <w:rPr>
          <w:rFonts w:ascii="Book Antiqua" w:hAnsi="Book Antiqua"/>
          <w:szCs w:val="22"/>
          <w:lang w:val="en-US"/>
        </w:rPr>
        <w:t>kesinambungan</w:t>
      </w:r>
      <w:proofErr w:type="spellEnd"/>
      <w:r w:rsidRPr="006740E0">
        <w:rPr>
          <w:rFonts w:ascii="Book Antiqua" w:hAnsi="Book Antiqua"/>
          <w:szCs w:val="22"/>
          <w:lang w:val="en-US"/>
        </w:rPr>
        <w:t>.</w:t>
      </w:r>
    </w:p>
    <w:p w14:paraId="2D7FA9EE" w14:textId="77777777" w:rsidR="00740E4F" w:rsidRPr="006740E0" w:rsidRDefault="00740E4F" w:rsidP="00740E4F">
      <w:pPr>
        <w:spacing w:after="0" w:line="240" w:lineRule="auto"/>
        <w:ind w:firstLine="720"/>
        <w:jc w:val="both"/>
        <w:rPr>
          <w:rFonts w:ascii="Book Antiqua" w:hAnsi="Book Antiqua"/>
        </w:rPr>
      </w:pPr>
      <w:r w:rsidRPr="006740E0">
        <w:rPr>
          <w:rFonts w:ascii="Book Antiqua" w:hAnsi="Book Antiqua"/>
        </w:rPr>
        <w:t xml:space="preserve">Pola ritme yang digunakan pada repertoar </w:t>
      </w:r>
      <w:r w:rsidRPr="006740E0">
        <w:rPr>
          <w:rFonts w:ascii="Book Antiqua" w:hAnsi="Book Antiqua"/>
          <w:i/>
        </w:rPr>
        <w:t>Marnini Marnono</w:t>
      </w:r>
      <w:r w:rsidRPr="006740E0">
        <w:rPr>
          <w:rFonts w:ascii="Book Antiqua" w:hAnsi="Book Antiqua"/>
        </w:rPr>
        <w:t xml:space="preserve">dalam tulisan ini menggunakan ritme yang sama dan berulang-ulang. Dalam hal ini penulis mengambil melodi dari </w:t>
      </w:r>
      <w:r w:rsidRPr="006740E0">
        <w:rPr>
          <w:rFonts w:ascii="Book Antiqua" w:hAnsi="Book Antiqua"/>
          <w:i/>
        </w:rPr>
        <w:t xml:space="preserve">sulim </w:t>
      </w:r>
      <w:r w:rsidRPr="006740E0">
        <w:rPr>
          <w:rFonts w:ascii="Book Antiqua" w:hAnsi="Book Antiqua"/>
        </w:rPr>
        <w:t xml:space="preserve">sebagai contohnya karena </w:t>
      </w:r>
      <w:r w:rsidRPr="006740E0">
        <w:rPr>
          <w:rFonts w:ascii="Book Antiqua" w:hAnsi="Book Antiqua"/>
          <w:i/>
        </w:rPr>
        <w:t xml:space="preserve">sulim </w:t>
      </w:r>
      <w:r w:rsidRPr="006740E0">
        <w:rPr>
          <w:rFonts w:ascii="Book Antiqua" w:hAnsi="Book Antiqua"/>
        </w:rPr>
        <w:t>merupakan pembawa melodi utama pada ketiga repertoar tersebut.</w:t>
      </w:r>
    </w:p>
    <w:p w14:paraId="15A6ED80" w14:textId="026BA808" w:rsidR="00740E4F" w:rsidRPr="006740E0" w:rsidRDefault="00740E4F" w:rsidP="00740E4F">
      <w:pPr>
        <w:spacing w:after="0" w:line="240" w:lineRule="auto"/>
        <w:jc w:val="both"/>
        <w:rPr>
          <w:rFonts w:ascii="Book Antiqua" w:hAnsi="Book Antiqua"/>
        </w:rPr>
      </w:pPr>
      <w:r w:rsidRPr="006740E0">
        <w:rPr>
          <w:rFonts w:ascii="Book Antiqua" w:hAnsi="Book Antiqua"/>
          <w:noProof/>
        </w:rPr>
        <w:drawing>
          <wp:anchor distT="0" distB="0" distL="114300" distR="114300" simplePos="0" relativeHeight="251672064" behindDoc="0" locked="0" layoutInCell="1" allowOverlap="1" wp14:anchorId="7329A822" wp14:editId="37DBB2EB">
            <wp:simplePos x="0" y="0"/>
            <wp:positionH relativeFrom="column">
              <wp:posOffset>2076450</wp:posOffset>
            </wp:positionH>
            <wp:positionV relativeFrom="paragraph">
              <wp:posOffset>144145</wp:posOffset>
            </wp:positionV>
            <wp:extent cx="1562100" cy="619125"/>
            <wp:effectExtent l="0" t="0" r="0" b="9525"/>
            <wp:wrapNone/>
            <wp:docPr id="1319387026" name="Picture 15" descr="C:\Users\Nardy A R Sihombing\Downloads\Marnini-Marnono---Full-Scor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ardy A R Sihombing\Downloads\Marnini-Marnono---Full-Score-001.jpg"/>
                    <pic:cNvPicPr>
                      <a:picLocks noChangeAspect="1" noChangeArrowheads="1"/>
                    </pic:cNvPicPr>
                  </pic:nvPicPr>
                  <pic:blipFill>
                    <a:blip r:embed="rId17">
                      <a:extLst>
                        <a:ext uri="{28A0092B-C50C-407E-A947-70E740481C1C}">
                          <a14:useLocalDpi xmlns:a14="http://schemas.microsoft.com/office/drawing/2010/main" val="0"/>
                        </a:ext>
                      </a:extLst>
                    </a:blip>
                    <a:srcRect l="77290" t="12001" r="12657" b="83257"/>
                    <a:stretch>
                      <a:fillRect/>
                    </a:stretch>
                  </pic:blipFill>
                  <pic:spPr bwMode="auto">
                    <a:xfrm>
                      <a:off x="0" y="0"/>
                      <a:ext cx="156210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0E0">
        <w:rPr>
          <w:rFonts w:ascii="Book Antiqua" w:hAnsi="Book Antiqua"/>
        </w:rPr>
        <w:tab/>
        <w:t xml:space="preserve">Berikut contoh pola ritme yang digunakan pada repertoar </w:t>
      </w:r>
      <w:r w:rsidRPr="006740E0">
        <w:rPr>
          <w:rFonts w:ascii="Book Antiqua" w:hAnsi="Book Antiqua"/>
          <w:i/>
        </w:rPr>
        <w:t xml:space="preserve">Marnini Marnono </w:t>
      </w:r>
    </w:p>
    <w:p w14:paraId="3FF1F967" w14:textId="24A3F0F6" w:rsidR="00740E4F" w:rsidRPr="006740E0" w:rsidRDefault="00740E4F" w:rsidP="00740E4F">
      <w:pPr>
        <w:spacing w:after="0" w:line="240" w:lineRule="auto"/>
        <w:jc w:val="both"/>
        <w:rPr>
          <w:rFonts w:ascii="Book Antiqua" w:hAnsi="Book Antiqua"/>
          <w:b/>
        </w:rPr>
      </w:pPr>
      <w:r w:rsidRPr="006740E0">
        <w:rPr>
          <w:rFonts w:ascii="Book Antiqua" w:hAnsi="Book Antiqua"/>
          <w:noProof/>
        </w:rPr>
        <w:drawing>
          <wp:anchor distT="0" distB="0" distL="114300" distR="114300" simplePos="0" relativeHeight="251673088" behindDoc="0" locked="0" layoutInCell="1" allowOverlap="1" wp14:anchorId="2024182A" wp14:editId="3E10C6B5">
            <wp:simplePos x="0" y="0"/>
            <wp:positionH relativeFrom="column">
              <wp:posOffset>828675</wp:posOffset>
            </wp:positionH>
            <wp:positionV relativeFrom="paragraph">
              <wp:posOffset>107315</wp:posOffset>
            </wp:positionV>
            <wp:extent cx="962025" cy="333375"/>
            <wp:effectExtent l="0" t="0" r="9525" b="9525"/>
            <wp:wrapNone/>
            <wp:docPr id="1668739509" name="Picture 14" descr="C:\Users\Nardy A R Sihombing\Downloads\Marnini-Marnono---Full-Scor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ardy A R Sihombing\Downloads\Marnini-Marnono---Full-Score-001.jpg"/>
                    <pic:cNvPicPr>
                      <a:picLocks noChangeAspect="1" noChangeArrowheads="1"/>
                    </pic:cNvPicPr>
                  </pic:nvPicPr>
                  <pic:blipFill>
                    <a:blip r:embed="rId17">
                      <a:extLst>
                        <a:ext uri="{28A0092B-C50C-407E-A947-70E740481C1C}">
                          <a14:useLocalDpi xmlns:a14="http://schemas.microsoft.com/office/drawing/2010/main" val="0"/>
                        </a:ext>
                      </a:extLst>
                    </a:blip>
                    <a:srcRect l="62769" t="56754" r="28748" b="39169"/>
                    <a:stretch>
                      <a:fillRect/>
                    </a:stretch>
                  </pic:blipFill>
                  <pic:spPr bwMode="auto">
                    <a:xfrm>
                      <a:off x="0" y="0"/>
                      <a:ext cx="962025"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0E0">
        <w:rPr>
          <w:rFonts w:ascii="Book Antiqua" w:hAnsi="Book Antiqua"/>
          <w:b/>
        </w:rPr>
        <w:tab/>
      </w:r>
    </w:p>
    <w:p w14:paraId="40F9BD35" w14:textId="77777777" w:rsidR="00740E4F" w:rsidRPr="006740E0" w:rsidRDefault="00740E4F" w:rsidP="00740E4F">
      <w:pPr>
        <w:spacing w:after="0" w:line="240" w:lineRule="auto"/>
        <w:jc w:val="both"/>
        <w:rPr>
          <w:rFonts w:ascii="Book Antiqua" w:hAnsi="Book Antiqua"/>
          <w:b/>
        </w:rPr>
      </w:pPr>
    </w:p>
    <w:p w14:paraId="47DC7D75" w14:textId="20AE9C8B" w:rsidR="00740E4F" w:rsidRPr="006740E0" w:rsidRDefault="00740E4F" w:rsidP="00740E4F">
      <w:pPr>
        <w:spacing w:after="0" w:line="240" w:lineRule="auto"/>
        <w:jc w:val="both"/>
        <w:rPr>
          <w:rFonts w:ascii="Book Antiqua" w:hAnsi="Book Antiqua"/>
          <w:b/>
        </w:rPr>
      </w:pPr>
      <w:r w:rsidRPr="006740E0">
        <w:rPr>
          <w:rFonts w:ascii="Book Antiqua" w:hAnsi="Book Antiqua"/>
          <w:noProof/>
        </w:rPr>
        <w:drawing>
          <wp:anchor distT="0" distB="0" distL="114300" distR="114300" simplePos="0" relativeHeight="251671040" behindDoc="0" locked="0" layoutInCell="1" allowOverlap="1" wp14:anchorId="23BFC7D2" wp14:editId="2B3EBB92">
            <wp:simplePos x="0" y="0"/>
            <wp:positionH relativeFrom="column">
              <wp:posOffset>828675</wp:posOffset>
            </wp:positionH>
            <wp:positionV relativeFrom="paragraph">
              <wp:posOffset>119380</wp:posOffset>
            </wp:positionV>
            <wp:extent cx="1123950" cy="523875"/>
            <wp:effectExtent l="0" t="0" r="0" b="9525"/>
            <wp:wrapNone/>
            <wp:docPr id="621366650" name="Picture 13" descr="C:\Users\Nardy A R Sihombing\Downloads\Marnini-Marnono---Full-Scor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ardy A R Sihombing\Downloads\Marnini-Marnono---Full-Score-001.jpg"/>
                    <pic:cNvPicPr>
                      <a:picLocks noChangeAspect="1" noChangeArrowheads="1"/>
                    </pic:cNvPicPr>
                  </pic:nvPicPr>
                  <pic:blipFill>
                    <a:blip r:embed="rId17">
                      <a:extLst>
                        <a:ext uri="{28A0092B-C50C-407E-A947-70E740481C1C}">
                          <a14:useLocalDpi xmlns:a14="http://schemas.microsoft.com/office/drawing/2010/main" val="0"/>
                        </a:ext>
                      </a:extLst>
                    </a:blip>
                    <a:srcRect l="19579" t="12389" r="71048" b="83850"/>
                    <a:stretch>
                      <a:fillRect/>
                    </a:stretch>
                  </pic:blipFill>
                  <pic:spPr bwMode="auto">
                    <a:xfrm>
                      <a:off x="0" y="0"/>
                      <a:ext cx="11239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C5DE39" w14:textId="77777777" w:rsidR="00740E4F" w:rsidRPr="006740E0" w:rsidRDefault="00740E4F" w:rsidP="00740E4F">
      <w:pPr>
        <w:spacing w:after="0" w:line="240" w:lineRule="auto"/>
        <w:rPr>
          <w:rFonts w:ascii="Book Antiqua" w:hAnsi="Book Antiqua"/>
        </w:rPr>
      </w:pPr>
    </w:p>
    <w:p w14:paraId="71EB200C" w14:textId="77777777" w:rsidR="00740E4F" w:rsidRPr="006740E0" w:rsidRDefault="00740E4F" w:rsidP="00740E4F">
      <w:pPr>
        <w:spacing w:after="0" w:line="240" w:lineRule="auto"/>
        <w:jc w:val="both"/>
        <w:rPr>
          <w:rFonts w:ascii="Book Antiqua" w:hAnsi="Book Antiqua"/>
        </w:rPr>
      </w:pPr>
    </w:p>
    <w:p w14:paraId="0993A73C" w14:textId="77777777" w:rsidR="00740E4F" w:rsidRPr="006740E0" w:rsidRDefault="00740E4F" w:rsidP="00740E4F">
      <w:pPr>
        <w:spacing w:after="0" w:line="240" w:lineRule="auto"/>
        <w:rPr>
          <w:rFonts w:ascii="Book Antiqua" w:hAnsi="Book Antiqua"/>
          <w:b/>
        </w:rPr>
      </w:pPr>
    </w:p>
    <w:p w14:paraId="00836E2F" w14:textId="77777777" w:rsidR="00740E4F" w:rsidRPr="006740E0" w:rsidRDefault="00740E4F" w:rsidP="00740E4F">
      <w:pPr>
        <w:spacing w:after="0" w:line="240" w:lineRule="auto"/>
        <w:rPr>
          <w:rFonts w:ascii="Book Antiqua" w:hAnsi="Book Antiqua"/>
          <w:b/>
        </w:rPr>
      </w:pPr>
    </w:p>
    <w:p w14:paraId="4D26BC31" w14:textId="77777777" w:rsidR="00740E4F" w:rsidRPr="006740E0" w:rsidRDefault="00740E4F" w:rsidP="00740E4F">
      <w:pPr>
        <w:spacing w:after="0" w:line="240" w:lineRule="auto"/>
        <w:jc w:val="both"/>
        <w:rPr>
          <w:rFonts w:ascii="Book Antiqua" w:hAnsi="Book Antiqua" w:cs="Times New Roman"/>
          <w:lang w:val="en-US" w:eastAsia="id-ID"/>
        </w:rPr>
      </w:pPr>
      <w:r w:rsidRPr="006740E0">
        <w:rPr>
          <w:rFonts w:ascii="Book Antiqua" w:hAnsi="Book Antiqua" w:cs="Times New Roman"/>
          <w:b/>
          <w:bCs/>
          <w:lang w:val="en-US" w:eastAsia="id-ID"/>
        </w:rPr>
        <w:t>KESIMPULAN</w:t>
      </w:r>
      <w:r w:rsidRPr="006740E0">
        <w:rPr>
          <w:rFonts w:ascii="Book Antiqua" w:hAnsi="Book Antiqua" w:cs="Times New Roman"/>
          <w:lang w:eastAsia="id-ID"/>
        </w:rPr>
        <w:t xml:space="preserve"> </w:t>
      </w:r>
    </w:p>
    <w:p w14:paraId="4BDD89B8" w14:textId="7FB39444" w:rsidR="00740E4F" w:rsidRPr="006740E0" w:rsidRDefault="00740E4F" w:rsidP="006740E0">
      <w:pPr>
        <w:spacing w:after="0" w:line="240" w:lineRule="auto"/>
        <w:ind w:firstLine="720"/>
        <w:jc w:val="both"/>
        <w:rPr>
          <w:rFonts w:ascii="Book Antiqua" w:hAnsi="Book Antiqua"/>
        </w:rPr>
      </w:pPr>
      <w:r w:rsidRPr="006740E0">
        <w:rPr>
          <w:rFonts w:ascii="Book Antiqua" w:hAnsi="Book Antiqua"/>
        </w:rPr>
        <w:t xml:space="preserve">Setelah diuraikan dan dikaji secara meluas dan mendalam, maka disimpulkan hasil penelitian yang penulis lakukan terhadap </w:t>
      </w:r>
      <w:r w:rsidRPr="006740E0">
        <w:rPr>
          <w:rFonts w:ascii="Book Antiqua" w:hAnsi="Book Antiqua"/>
          <w:i/>
        </w:rPr>
        <w:t>musik tiup</w:t>
      </w:r>
      <w:r w:rsidRPr="006740E0">
        <w:rPr>
          <w:rFonts w:ascii="Book Antiqua" w:hAnsi="Book Antiqua"/>
        </w:rPr>
        <w:t xml:space="preserve"> di Kota Medan dipergunakan dalam upacara adat kematian, upacara adat perkawinan dan acara yang tidak masuk dalam konteks adat Batak Toba. Hingga kini musik tiup masih menjalankan aktivitasnya dengan perubahan struktur instrumen dan  penyajian repertoar. Dan genre musik ini diterima oleh masyarakat sebagai pengiring </w:t>
      </w:r>
      <w:r w:rsidRPr="006740E0">
        <w:rPr>
          <w:rFonts w:ascii="Book Antiqua" w:hAnsi="Book Antiqua"/>
          <w:i/>
        </w:rPr>
        <w:t xml:space="preserve">tortor </w:t>
      </w:r>
      <w:r w:rsidRPr="006740E0">
        <w:rPr>
          <w:rFonts w:ascii="Book Antiqua" w:hAnsi="Book Antiqua"/>
        </w:rPr>
        <w:t>dalam setiap upacara adat.</w:t>
      </w:r>
      <w:r w:rsidR="006740E0">
        <w:rPr>
          <w:rFonts w:ascii="Book Antiqua" w:hAnsi="Book Antiqua"/>
        </w:rPr>
        <w:t xml:space="preserve"> </w:t>
      </w:r>
      <w:r w:rsidRPr="006740E0">
        <w:rPr>
          <w:rFonts w:ascii="Book Antiqua" w:hAnsi="Book Antiqua"/>
        </w:rPr>
        <w:t xml:space="preserve">Pada saat ini di wilayah kota Medan, istilah musik tiup itu sendiri bukan lagi hanya berpatokan pada alat musik tiup saja, namun sudah menggunakan alat musik gitar, bass, drum set, </w:t>
      </w:r>
      <w:r w:rsidRPr="006740E0">
        <w:rPr>
          <w:rFonts w:ascii="Book Antiqua" w:hAnsi="Book Antiqua"/>
          <w:i/>
        </w:rPr>
        <w:t>keyboard</w:t>
      </w:r>
      <w:r w:rsidRPr="006740E0">
        <w:rPr>
          <w:rFonts w:ascii="Book Antiqua" w:hAnsi="Book Antiqua"/>
        </w:rPr>
        <w:t xml:space="preserve"> dan</w:t>
      </w:r>
      <w:r w:rsidRPr="006740E0">
        <w:rPr>
          <w:rFonts w:ascii="Book Antiqua" w:hAnsi="Book Antiqua"/>
          <w:i/>
        </w:rPr>
        <w:t xml:space="preserve"> saxophone</w:t>
      </w:r>
      <w:r w:rsidRPr="006740E0">
        <w:rPr>
          <w:rFonts w:ascii="Book Antiqua" w:hAnsi="Book Antiqua"/>
        </w:rPr>
        <w:t>. Namun, walaupun penggunaan alat  musiknya sudah beda istilah musik tiup tetap masih populer digunakan dalam ensambel alat musik yang berasal dari budaya barat tersebu</w:t>
      </w:r>
      <w:r w:rsidR="006740E0">
        <w:rPr>
          <w:rFonts w:ascii="Book Antiqua" w:hAnsi="Book Antiqua"/>
        </w:rPr>
        <w:t xml:space="preserve">t. </w:t>
      </w:r>
      <w:r w:rsidRPr="006740E0">
        <w:rPr>
          <w:rFonts w:ascii="Book Antiqua" w:hAnsi="Book Antiqua"/>
        </w:rPr>
        <w:t xml:space="preserve">Musik tiup itu disajikan dalam kegiatan upacara adat dengan melihat berbagai karakter dalam kaidah musiknya. Sehingga dengan menganalisa perubahan struktur penyajian dan repertoar </w:t>
      </w:r>
      <w:r w:rsidRPr="006740E0">
        <w:rPr>
          <w:rFonts w:ascii="Book Antiqua" w:hAnsi="Book Antiqua"/>
          <w:iCs/>
        </w:rPr>
        <w:t xml:space="preserve">musik tiup </w:t>
      </w:r>
      <w:r w:rsidRPr="006740E0">
        <w:rPr>
          <w:rFonts w:ascii="Book Antiqua" w:hAnsi="Book Antiqua"/>
        </w:rPr>
        <w:t>dalam upacara adat, dapat disebutkan: struktur musik pada musik tiup tetap sama dengan konsep musikal masyarakat Batak Toba tetapi isi dari lagu-lagu yang terdapat dalam repertoar adalah berbeda.</w:t>
      </w:r>
      <w:r w:rsidR="006740E0">
        <w:rPr>
          <w:rFonts w:ascii="Book Antiqua" w:hAnsi="Book Antiqua"/>
        </w:rPr>
        <w:t xml:space="preserve"> </w:t>
      </w:r>
      <w:r w:rsidRPr="006740E0">
        <w:rPr>
          <w:rFonts w:ascii="Book Antiqua" w:hAnsi="Book Antiqua"/>
        </w:rPr>
        <w:t xml:space="preserve">Dari hasil penelitian yang peneliti lakukan terhadap musik yang digunakan dalam upacara </w:t>
      </w:r>
      <w:r w:rsidRPr="006740E0">
        <w:rPr>
          <w:rFonts w:ascii="Book Antiqua" w:hAnsi="Book Antiqua"/>
          <w:i/>
        </w:rPr>
        <w:t xml:space="preserve">saur matua </w:t>
      </w:r>
      <w:r w:rsidRPr="006740E0">
        <w:rPr>
          <w:rFonts w:ascii="Book Antiqua" w:hAnsi="Book Antiqua"/>
        </w:rPr>
        <w:t xml:space="preserve">di Kota Medandapat disimpulkan bahwa musik Batak Toba mengalami pergeseran dari yang dulunya menggunakan </w:t>
      </w:r>
      <w:r w:rsidRPr="006740E0">
        <w:rPr>
          <w:rFonts w:ascii="Book Antiqua" w:hAnsi="Book Antiqua"/>
          <w:i/>
        </w:rPr>
        <w:t xml:space="preserve">gondang </w:t>
      </w:r>
      <w:r w:rsidRPr="006740E0">
        <w:rPr>
          <w:rFonts w:ascii="Book Antiqua" w:hAnsi="Book Antiqua"/>
        </w:rPr>
        <w:t xml:space="preserve">dalam setiap upacaranya, sekarang sudah menggunakan musik tiup. Struktur musikal musik tiup dari tiga lagu yang diambil memiliki struktur musik: tangga nada yang digunakan adalah pentatonik menggunakan lima nada, wilayah nada rata-rata terdiri dari empat dan lima laras, nada dasar yang dipakai adalah nada F, jumlah nada yang paling banyak adalah nada ketiga, interval yang paling banyak adalah 1P dan 2M, formula melodi dari ketiga lagunya ada lima, enam dan dua bentuk. Pola kadens di ujung adalah memakai nada-nada naik sementara konturnya ada yang statis, </w:t>
      </w:r>
      <w:r w:rsidRPr="006740E0">
        <w:rPr>
          <w:rFonts w:ascii="Book Antiqua" w:hAnsi="Book Antiqua"/>
          <w:i/>
        </w:rPr>
        <w:t xml:space="preserve">pendulous </w:t>
      </w:r>
      <w:r w:rsidRPr="006740E0">
        <w:rPr>
          <w:rFonts w:ascii="Book Antiqua" w:hAnsi="Book Antiqua"/>
        </w:rPr>
        <w:t xml:space="preserve">dan </w:t>
      </w:r>
      <w:r w:rsidRPr="006740E0">
        <w:rPr>
          <w:rFonts w:ascii="Book Antiqua" w:hAnsi="Book Antiqua"/>
          <w:i/>
        </w:rPr>
        <w:t xml:space="preserve">descending. </w:t>
      </w:r>
      <w:r w:rsidRPr="006740E0">
        <w:rPr>
          <w:rFonts w:ascii="Book Antiqua" w:hAnsi="Book Antiqua"/>
        </w:rPr>
        <w:t xml:space="preserve">Semua lagu menggunakan meter empat yang diisi oleh ritem </w:t>
      </w:r>
      <w:r w:rsidRPr="006740E0">
        <w:rPr>
          <w:rFonts w:ascii="Book Antiqua" w:hAnsi="Book Antiqua"/>
          <w:i/>
        </w:rPr>
        <w:t xml:space="preserve">duple </w:t>
      </w:r>
      <w:r w:rsidRPr="006740E0">
        <w:rPr>
          <w:rFonts w:ascii="Book Antiqua" w:hAnsi="Book Antiqua"/>
        </w:rPr>
        <w:t xml:space="preserve">dan </w:t>
      </w:r>
      <w:r w:rsidRPr="006740E0">
        <w:rPr>
          <w:rFonts w:ascii="Book Antiqua" w:hAnsi="Book Antiqua"/>
          <w:i/>
        </w:rPr>
        <w:lastRenderedPageBreak/>
        <w:t xml:space="preserve">quadruple. </w:t>
      </w:r>
      <w:r w:rsidRPr="006740E0">
        <w:rPr>
          <w:rFonts w:ascii="Book Antiqua" w:hAnsi="Book Antiqua"/>
        </w:rPr>
        <w:t>Harmoni menggunakan akord I, IV dan V dengan pola kadens akord I dan V.</w:t>
      </w:r>
    </w:p>
    <w:p w14:paraId="0CF93F06" w14:textId="77777777" w:rsidR="00740E4F" w:rsidRPr="006740E0" w:rsidRDefault="00740E4F" w:rsidP="00740E4F">
      <w:pPr>
        <w:spacing w:after="0" w:line="240" w:lineRule="auto"/>
        <w:jc w:val="both"/>
        <w:rPr>
          <w:rFonts w:ascii="Book Antiqua" w:hAnsi="Book Antiqua" w:cs="Times New Roman"/>
          <w:b/>
          <w:bCs/>
          <w:lang w:val="en-US" w:eastAsia="id-ID"/>
        </w:rPr>
      </w:pPr>
    </w:p>
    <w:p w14:paraId="28B162D1" w14:textId="77777777" w:rsidR="00740E4F" w:rsidRPr="006740E0" w:rsidRDefault="00740E4F" w:rsidP="00740E4F">
      <w:pPr>
        <w:pStyle w:val="NoSpacing"/>
        <w:jc w:val="both"/>
        <w:rPr>
          <w:rFonts w:ascii="Book Antiqua" w:hAnsi="Book Antiqua"/>
          <w:b/>
        </w:rPr>
      </w:pPr>
      <w:r w:rsidRPr="006740E0">
        <w:rPr>
          <w:rFonts w:ascii="Book Antiqua" w:hAnsi="Book Antiqua"/>
          <w:b/>
        </w:rPr>
        <w:t>REFERENSI</w:t>
      </w:r>
    </w:p>
    <w:p w14:paraId="3828B01D" w14:textId="77777777" w:rsidR="00740E4F" w:rsidRPr="006740E0" w:rsidRDefault="00740E4F" w:rsidP="00740E4F">
      <w:pPr>
        <w:pStyle w:val="Bibliography"/>
        <w:spacing w:line="240" w:lineRule="auto"/>
        <w:jc w:val="both"/>
        <w:rPr>
          <w:rFonts w:ascii="Book Antiqua" w:hAnsi="Book Antiqua" w:cs="Times New Roman"/>
          <w:lang w:val="en-US"/>
        </w:rPr>
      </w:pPr>
      <w:r w:rsidRPr="006740E0">
        <w:rPr>
          <w:rFonts w:ascii="Book Antiqua" w:hAnsi="Book Antiqua"/>
          <w:b/>
        </w:rPr>
        <w:fldChar w:fldCharType="begin"/>
      </w:r>
      <w:r w:rsidRPr="006740E0">
        <w:rPr>
          <w:rFonts w:ascii="Book Antiqua" w:hAnsi="Book Antiqua"/>
          <w:b/>
        </w:rPr>
        <w:instrText xml:space="preserve"> ADDIN ZOTERO_BIBL {"uncited":[],"omitted":[],"custom":[]} CSL_BIBLIOGRAPHY </w:instrText>
      </w:r>
      <w:r w:rsidRPr="006740E0">
        <w:rPr>
          <w:rFonts w:ascii="Book Antiqua" w:hAnsi="Book Antiqua"/>
          <w:b/>
        </w:rPr>
        <w:fldChar w:fldCharType="separate"/>
      </w:r>
      <w:r w:rsidRPr="006740E0">
        <w:rPr>
          <w:rFonts w:ascii="Book Antiqua" w:hAnsi="Book Antiqua" w:cs="Times New Roman"/>
          <w:lang w:val="en-US"/>
        </w:rPr>
        <w:t xml:space="preserve">Akbar, I., Kadir, E., &amp; </w:t>
      </w:r>
      <w:proofErr w:type="spellStart"/>
      <w:r w:rsidRPr="006740E0">
        <w:rPr>
          <w:rFonts w:ascii="Book Antiqua" w:hAnsi="Book Antiqua" w:cs="Times New Roman"/>
          <w:lang w:val="en-US"/>
        </w:rPr>
        <w:t>Yusfil</w:t>
      </w:r>
      <w:proofErr w:type="spellEnd"/>
      <w:r w:rsidRPr="006740E0">
        <w:rPr>
          <w:rFonts w:ascii="Book Antiqua" w:hAnsi="Book Antiqua" w:cs="Times New Roman"/>
          <w:lang w:val="en-US"/>
        </w:rPr>
        <w:t xml:space="preserve">, Y. (2021). TOR-TOR SOMBAH SEBAGAI SIGNIFIKANSI KULTURAL DALAM UPACARA ADAT KEMATIAN SAUR MATUA MASYARAKAT BATAK TOBA. </w:t>
      </w:r>
      <w:r w:rsidRPr="006740E0">
        <w:rPr>
          <w:rFonts w:ascii="Book Antiqua" w:hAnsi="Book Antiqua" w:cs="Times New Roman"/>
          <w:i/>
          <w:iCs/>
          <w:lang w:val="en-US"/>
        </w:rPr>
        <w:t>Garak Jo Garik</w:t>
      </w:r>
      <w:r w:rsidRPr="006740E0">
        <w:rPr>
          <w:rFonts w:ascii="Times New Roman" w:hAnsi="Times New Roman" w:cs="Times New Roman"/>
          <w:i/>
          <w:iCs/>
          <w:lang w:val="en-US"/>
        </w:rPr>
        <w:t> </w:t>
      </w:r>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Jurnal</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Pengkajian</w:t>
      </w:r>
      <w:proofErr w:type="spellEnd"/>
      <w:r w:rsidRPr="006740E0">
        <w:rPr>
          <w:rFonts w:ascii="Book Antiqua" w:hAnsi="Book Antiqua" w:cs="Times New Roman"/>
          <w:i/>
          <w:iCs/>
          <w:lang w:val="en-US"/>
        </w:rPr>
        <w:t xml:space="preserve"> dan </w:t>
      </w:r>
      <w:proofErr w:type="spellStart"/>
      <w:r w:rsidRPr="006740E0">
        <w:rPr>
          <w:rFonts w:ascii="Book Antiqua" w:hAnsi="Book Antiqua" w:cs="Times New Roman"/>
          <w:i/>
          <w:iCs/>
          <w:lang w:val="en-US"/>
        </w:rPr>
        <w:t>Penciptaan</w:t>
      </w:r>
      <w:proofErr w:type="spellEnd"/>
      <w:r w:rsidRPr="006740E0">
        <w:rPr>
          <w:rFonts w:ascii="Book Antiqua" w:hAnsi="Book Antiqua" w:cs="Times New Roman"/>
          <w:i/>
          <w:iCs/>
          <w:lang w:val="en-US"/>
        </w:rPr>
        <w:t xml:space="preserve"> Seni</w:t>
      </w:r>
      <w:r w:rsidRPr="006740E0">
        <w:rPr>
          <w:rFonts w:ascii="Book Antiqua" w:hAnsi="Book Antiqua" w:cs="Times New Roman"/>
          <w:lang w:val="en-US"/>
        </w:rPr>
        <w:t xml:space="preserve">, </w:t>
      </w:r>
      <w:r w:rsidRPr="006740E0">
        <w:rPr>
          <w:rFonts w:ascii="Book Antiqua" w:hAnsi="Book Antiqua" w:cs="Times New Roman"/>
          <w:i/>
          <w:iCs/>
          <w:lang w:val="en-US"/>
        </w:rPr>
        <w:t>1</w:t>
      </w:r>
      <w:r w:rsidRPr="006740E0">
        <w:rPr>
          <w:rFonts w:ascii="Book Antiqua" w:hAnsi="Book Antiqua" w:cs="Times New Roman"/>
          <w:lang w:val="en-US"/>
        </w:rPr>
        <w:t>(1), Article 1. https://journal.isi-padangpanjang.ac.id/index.php/Garak/article/view/2158</w:t>
      </w:r>
    </w:p>
    <w:p w14:paraId="0BF90741" w14:textId="77777777" w:rsidR="00740E4F" w:rsidRPr="006740E0" w:rsidRDefault="00740E4F" w:rsidP="00740E4F">
      <w:pPr>
        <w:pStyle w:val="Bibliography"/>
        <w:spacing w:line="240" w:lineRule="auto"/>
        <w:jc w:val="both"/>
        <w:rPr>
          <w:rFonts w:ascii="Book Antiqua" w:hAnsi="Book Antiqua" w:cs="Times New Roman"/>
          <w:lang w:val="en-US"/>
        </w:rPr>
      </w:pPr>
      <w:r w:rsidRPr="006740E0">
        <w:rPr>
          <w:rFonts w:ascii="Book Antiqua" w:hAnsi="Book Antiqua" w:cs="Times New Roman"/>
          <w:lang w:val="en-US"/>
        </w:rPr>
        <w:t xml:space="preserve">Andriani, E. Y. (2021). ANALISIS ARTIKULASI TEKNIK VOKAL PADA LAGU “DEAR DREAM” OLEH REGITA PRAMESTI SUSENO PUTRI. </w:t>
      </w:r>
      <w:proofErr w:type="spellStart"/>
      <w:r w:rsidRPr="006740E0">
        <w:rPr>
          <w:rFonts w:ascii="Book Antiqua" w:hAnsi="Book Antiqua" w:cs="Times New Roman"/>
          <w:i/>
          <w:iCs/>
          <w:lang w:val="en-US"/>
        </w:rPr>
        <w:t>Repertoar</w:t>
      </w:r>
      <w:proofErr w:type="spellEnd"/>
      <w:r w:rsidRPr="006740E0">
        <w:rPr>
          <w:rFonts w:ascii="Book Antiqua" w:hAnsi="Book Antiqua" w:cs="Times New Roman"/>
          <w:i/>
          <w:iCs/>
          <w:lang w:val="en-US"/>
        </w:rPr>
        <w:t xml:space="preserve"> Journal</w:t>
      </w:r>
      <w:r w:rsidRPr="006740E0">
        <w:rPr>
          <w:rFonts w:ascii="Book Antiqua" w:hAnsi="Book Antiqua" w:cs="Times New Roman"/>
          <w:lang w:val="en-US"/>
        </w:rPr>
        <w:t xml:space="preserve">, </w:t>
      </w:r>
      <w:r w:rsidRPr="006740E0">
        <w:rPr>
          <w:rFonts w:ascii="Book Antiqua" w:hAnsi="Book Antiqua" w:cs="Times New Roman"/>
          <w:i/>
          <w:iCs/>
          <w:lang w:val="en-US"/>
        </w:rPr>
        <w:t>1</w:t>
      </w:r>
      <w:r w:rsidRPr="006740E0">
        <w:rPr>
          <w:rFonts w:ascii="Book Antiqua" w:hAnsi="Book Antiqua" w:cs="Times New Roman"/>
          <w:lang w:val="en-US"/>
        </w:rPr>
        <w:t>(2), 259–268. https://doi.org/10.26740/rj.v1n2.p259-268</w:t>
      </w:r>
    </w:p>
    <w:p w14:paraId="6B97FD5C" w14:textId="77777777" w:rsidR="00740E4F" w:rsidRPr="006740E0" w:rsidRDefault="00740E4F" w:rsidP="00740E4F">
      <w:pPr>
        <w:pStyle w:val="Bibliography"/>
        <w:spacing w:line="240" w:lineRule="auto"/>
        <w:jc w:val="both"/>
        <w:rPr>
          <w:rFonts w:ascii="Book Antiqua" w:hAnsi="Book Antiqua" w:cs="Times New Roman"/>
          <w:lang w:val="en-US"/>
        </w:rPr>
      </w:pPr>
      <w:proofErr w:type="spellStart"/>
      <w:r w:rsidRPr="006740E0">
        <w:rPr>
          <w:rFonts w:ascii="Book Antiqua" w:hAnsi="Book Antiqua" w:cs="Times New Roman"/>
          <w:lang w:val="en-US"/>
        </w:rPr>
        <w:t>Anggraeni</w:t>
      </w:r>
      <w:proofErr w:type="spellEnd"/>
      <w:r w:rsidRPr="006740E0">
        <w:rPr>
          <w:rFonts w:ascii="Book Antiqua" w:hAnsi="Book Antiqua" w:cs="Times New Roman"/>
          <w:lang w:val="en-US"/>
        </w:rPr>
        <w:t xml:space="preserve">, P. N., </w:t>
      </w:r>
      <w:proofErr w:type="spellStart"/>
      <w:r w:rsidRPr="006740E0">
        <w:rPr>
          <w:rFonts w:ascii="Book Antiqua" w:hAnsi="Book Antiqua" w:cs="Times New Roman"/>
          <w:lang w:val="en-US"/>
        </w:rPr>
        <w:t>Herdiani</w:t>
      </w:r>
      <w:proofErr w:type="spellEnd"/>
      <w:r w:rsidRPr="006740E0">
        <w:rPr>
          <w:rFonts w:ascii="Book Antiqua" w:hAnsi="Book Antiqua" w:cs="Times New Roman"/>
          <w:lang w:val="en-US"/>
        </w:rPr>
        <w:t xml:space="preserve">, S., </w:t>
      </w:r>
      <w:proofErr w:type="spellStart"/>
      <w:r w:rsidRPr="006740E0">
        <w:rPr>
          <w:rFonts w:ascii="Book Antiqua" w:hAnsi="Book Antiqua" w:cs="Times New Roman"/>
          <w:lang w:val="en-US"/>
        </w:rPr>
        <w:t>Rustini</w:t>
      </w:r>
      <w:proofErr w:type="spellEnd"/>
      <w:r w:rsidRPr="006740E0">
        <w:rPr>
          <w:rFonts w:ascii="Book Antiqua" w:hAnsi="Book Antiqua" w:cs="Times New Roman"/>
          <w:lang w:val="en-US"/>
        </w:rPr>
        <w:t xml:space="preserve">, T., &amp; Arifin, M. H. (2022). </w:t>
      </w:r>
      <w:proofErr w:type="spellStart"/>
      <w:r w:rsidRPr="006740E0">
        <w:rPr>
          <w:rFonts w:ascii="Book Antiqua" w:hAnsi="Book Antiqua" w:cs="Times New Roman"/>
          <w:lang w:val="en-US"/>
        </w:rPr>
        <w:t>Pengaruh</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Kemajuan</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Teknologi</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Komunikasi</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Terhadap</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Perkembangan</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Sosial</w:t>
      </w:r>
      <w:proofErr w:type="spellEnd"/>
      <w:r w:rsidRPr="006740E0">
        <w:rPr>
          <w:rFonts w:ascii="Book Antiqua" w:hAnsi="Book Antiqua" w:cs="Times New Roman"/>
          <w:lang w:val="en-US"/>
        </w:rPr>
        <w:t xml:space="preserve"> Anak. </w:t>
      </w:r>
      <w:r w:rsidRPr="006740E0">
        <w:rPr>
          <w:rFonts w:ascii="Book Antiqua" w:hAnsi="Book Antiqua" w:cs="Times New Roman"/>
          <w:i/>
          <w:iCs/>
          <w:lang w:val="en-US"/>
        </w:rPr>
        <w:t xml:space="preserve">Journal Pendidikan </w:t>
      </w:r>
      <w:proofErr w:type="spellStart"/>
      <w:r w:rsidRPr="006740E0">
        <w:rPr>
          <w:rFonts w:ascii="Book Antiqua" w:hAnsi="Book Antiqua" w:cs="Times New Roman"/>
          <w:i/>
          <w:iCs/>
          <w:lang w:val="en-US"/>
        </w:rPr>
        <w:t>Ilmu</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Pengetahuan</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Sosial</w:t>
      </w:r>
      <w:proofErr w:type="spellEnd"/>
      <w:r w:rsidRPr="006740E0">
        <w:rPr>
          <w:rFonts w:ascii="Book Antiqua" w:hAnsi="Book Antiqua" w:cs="Times New Roman"/>
          <w:lang w:val="en-US"/>
        </w:rPr>
        <w:t xml:space="preserve">, </w:t>
      </w:r>
      <w:r w:rsidRPr="006740E0">
        <w:rPr>
          <w:rFonts w:ascii="Book Antiqua" w:hAnsi="Book Antiqua" w:cs="Times New Roman"/>
          <w:i/>
          <w:iCs/>
          <w:lang w:val="en-US"/>
        </w:rPr>
        <w:t>14</w:t>
      </w:r>
      <w:r w:rsidRPr="006740E0">
        <w:rPr>
          <w:rFonts w:ascii="Book Antiqua" w:hAnsi="Book Antiqua" w:cs="Times New Roman"/>
          <w:lang w:val="en-US"/>
        </w:rPr>
        <w:t>(1), Article 1. https://doi.org/10.37304/jpips.v14i1.4743</w:t>
      </w:r>
    </w:p>
    <w:p w14:paraId="40DFADD4" w14:textId="77777777" w:rsidR="00740E4F" w:rsidRPr="006740E0" w:rsidRDefault="00740E4F" w:rsidP="00740E4F">
      <w:pPr>
        <w:pStyle w:val="Bibliography"/>
        <w:spacing w:line="240" w:lineRule="auto"/>
        <w:jc w:val="both"/>
        <w:rPr>
          <w:rFonts w:ascii="Book Antiqua" w:hAnsi="Book Antiqua" w:cs="Times New Roman"/>
          <w:lang w:val="en-US"/>
        </w:rPr>
      </w:pPr>
      <w:r w:rsidRPr="006740E0">
        <w:rPr>
          <w:rFonts w:ascii="Book Antiqua" w:hAnsi="Book Antiqua" w:cs="Times New Roman"/>
          <w:lang w:val="en-US"/>
        </w:rPr>
        <w:t xml:space="preserve">Barasa, Z. S., &amp; Setiawan, A. (2024). KELOMPOK MUSIK CV. BINTANG GRUP: MEDIA MERAWAT IDENTITAS ADAT BATAK MELALUI MUSIK DI SOLO RAYA. </w:t>
      </w:r>
      <w:proofErr w:type="spellStart"/>
      <w:r w:rsidRPr="006740E0">
        <w:rPr>
          <w:rFonts w:ascii="Book Antiqua" w:hAnsi="Book Antiqua" w:cs="Times New Roman"/>
          <w:i/>
          <w:iCs/>
          <w:lang w:val="en-US"/>
        </w:rPr>
        <w:t>Sorai</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Jurnal</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Pengkajian</w:t>
      </w:r>
      <w:proofErr w:type="spellEnd"/>
      <w:r w:rsidRPr="006740E0">
        <w:rPr>
          <w:rFonts w:ascii="Book Antiqua" w:hAnsi="Book Antiqua" w:cs="Times New Roman"/>
          <w:i/>
          <w:iCs/>
          <w:lang w:val="en-US"/>
        </w:rPr>
        <w:t xml:space="preserve"> Dan </w:t>
      </w:r>
      <w:proofErr w:type="spellStart"/>
      <w:r w:rsidRPr="006740E0">
        <w:rPr>
          <w:rFonts w:ascii="Book Antiqua" w:hAnsi="Book Antiqua" w:cs="Times New Roman"/>
          <w:i/>
          <w:iCs/>
          <w:lang w:val="en-US"/>
        </w:rPr>
        <w:t>Penciptaan</w:t>
      </w:r>
      <w:proofErr w:type="spellEnd"/>
      <w:r w:rsidRPr="006740E0">
        <w:rPr>
          <w:rFonts w:ascii="Book Antiqua" w:hAnsi="Book Antiqua" w:cs="Times New Roman"/>
          <w:i/>
          <w:iCs/>
          <w:lang w:val="en-US"/>
        </w:rPr>
        <w:t xml:space="preserve"> Musik</w:t>
      </w:r>
      <w:r w:rsidRPr="006740E0">
        <w:rPr>
          <w:rFonts w:ascii="Book Antiqua" w:hAnsi="Book Antiqua" w:cs="Times New Roman"/>
          <w:lang w:val="en-US"/>
        </w:rPr>
        <w:t xml:space="preserve">, </w:t>
      </w:r>
      <w:r w:rsidRPr="006740E0">
        <w:rPr>
          <w:rFonts w:ascii="Book Antiqua" w:hAnsi="Book Antiqua" w:cs="Times New Roman"/>
          <w:i/>
          <w:iCs/>
          <w:lang w:val="en-US"/>
        </w:rPr>
        <w:t>17</w:t>
      </w:r>
      <w:r w:rsidRPr="006740E0">
        <w:rPr>
          <w:rFonts w:ascii="Book Antiqua" w:hAnsi="Book Antiqua" w:cs="Times New Roman"/>
          <w:lang w:val="en-US"/>
        </w:rPr>
        <w:t>(1), Article 1. https://doi.org/10.33153/sorai.v17i1.6158</w:t>
      </w:r>
    </w:p>
    <w:p w14:paraId="601C7E26" w14:textId="77777777" w:rsidR="00740E4F" w:rsidRPr="006740E0" w:rsidRDefault="00740E4F" w:rsidP="00740E4F">
      <w:pPr>
        <w:pStyle w:val="Bibliography"/>
        <w:spacing w:line="240" w:lineRule="auto"/>
        <w:jc w:val="both"/>
        <w:rPr>
          <w:rFonts w:ascii="Book Antiqua" w:hAnsi="Book Antiqua" w:cs="Times New Roman"/>
          <w:lang w:val="en-US"/>
        </w:rPr>
      </w:pPr>
      <w:r w:rsidRPr="006740E0">
        <w:rPr>
          <w:rFonts w:ascii="Book Antiqua" w:hAnsi="Book Antiqua" w:cs="Times New Roman"/>
          <w:lang w:val="en-US"/>
        </w:rPr>
        <w:t xml:space="preserve">Fatma, A., </w:t>
      </w:r>
      <w:proofErr w:type="spellStart"/>
      <w:r w:rsidRPr="006740E0">
        <w:rPr>
          <w:rFonts w:ascii="Book Antiqua" w:hAnsi="Book Antiqua" w:cs="Times New Roman"/>
          <w:lang w:val="en-US"/>
        </w:rPr>
        <w:t>Umairoh</w:t>
      </w:r>
      <w:proofErr w:type="spellEnd"/>
      <w:r w:rsidRPr="006740E0">
        <w:rPr>
          <w:rFonts w:ascii="Book Antiqua" w:hAnsi="Book Antiqua" w:cs="Times New Roman"/>
          <w:lang w:val="en-US"/>
        </w:rPr>
        <w:t xml:space="preserve">, N., &amp; Putri, N. A. (2024). Melodi Musik Panting </w:t>
      </w:r>
      <w:proofErr w:type="spellStart"/>
      <w:r w:rsidRPr="006740E0">
        <w:rPr>
          <w:rFonts w:ascii="Book Antiqua" w:hAnsi="Book Antiqua" w:cs="Times New Roman"/>
          <w:lang w:val="en-US"/>
        </w:rPr>
        <w:t>Melayu</w:t>
      </w:r>
      <w:proofErr w:type="spellEnd"/>
      <w:r w:rsidRPr="006740E0">
        <w:rPr>
          <w:rFonts w:ascii="Book Antiqua" w:hAnsi="Book Antiqua" w:cs="Times New Roman"/>
          <w:lang w:val="en-US"/>
        </w:rPr>
        <w:t xml:space="preserve"> Banjar: </w:t>
      </w:r>
      <w:proofErr w:type="spellStart"/>
      <w:r w:rsidRPr="006740E0">
        <w:rPr>
          <w:rFonts w:ascii="Book Antiqua" w:hAnsi="Book Antiqua" w:cs="Times New Roman"/>
          <w:lang w:val="en-US"/>
        </w:rPr>
        <w:t>Eksplorasi</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Keunikan</w:t>
      </w:r>
      <w:proofErr w:type="spellEnd"/>
      <w:r w:rsidRPr="006740E0">
        <w:rPr>
          <w:rFonts w:ascii="Book Antiqua" w:hAnsi="Book Antiqua" w:cs="Times New Roman"/>
          <w:lang w:val="en-US"/>
        </w:rPr>
        <w:t xml:space="preserve"> dan </w:t>
      </w:r>
      <w:proofErr w:type="spellStart"/>
      <w:r w:rsidRPr="006740E0">
        <w:rPr>
          <w:rFonts w:ascii="Book Antiqua" w:hAnsi="Book Antiqua" w:cs="Times New Roman"/>
          <w:lang w:val="en-US"/>
        </w:rPr>
        <w:t>Identitas</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dalam</w:t>
      </w:r>
      <w:proofErr w:type="spellEnd"/>
      <w:r w:rsidRPr="006740E0">
        <w:rPr>
          <w:rFonts w:ascii="Book Antiqua" w:hAnsi="Book Antiqua" w:cs="Times New Roman"/>
          <w:lang w:val="en-US"/>
        </w:rPr>
        <w:t xml:space="preserve"> Seni Musik </w:t>
      </w:r>
      <w:proofErr w:type="spellStart"/>
      <w:r w:rsidRPr="006740E0">
        <w:rPr>
          <w:rFonts w:ascii="Book Antiqua" w:hAnsi="Book Antiqua" w:cs="Times New Roman"/>
          <w:lang w:val="en-US"/>
        </w:rPr>
        <w:t>Tradisional</w:t>
      </w:r>
      <w:proofErr w:type="spellEnd"/>
      <w:r w:rsidRPr="006740E0">
        <w:rPr>
          <w:rFonts w:ascii="Book Antiqua" w:hAnsi="Book Antiqua" w:cs="Times New Roman"/>
          <w:lang w:val="en-US"/>
        </w:rPr>
        <w:t xml:space="preserve"> Masyarakat Banjar. </w:t>
      </w:r>
      <w:r w:rsidRPr="006740E0">
        <w:rPr>
          <w:rFonts w:ascii="Book Antiqua" w:hAnsi="Book Antiqua" w:cs="Times New Roman"/>
          <w:i/>
          <w:iCs/>
          <w:lang w:val="en-US"/>
        </w:rPr>
        <w:t>Religion</w:t>
      </w:r>
      <w:r w:rsidRPr="006740E0">
        <w:rPr>
          <w:rFonts w:ascii="Times New Roman" w:hAnsi="Times New Roman" w:cs="Times New Roman"/>
          <w:i/>
          <w:iCs/>
          <w:lang w:val="en-US"/>
        </w:rPr>
        <w:t> </w:t>
      </w:r>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Jurnal</w:t>
      </w:r>
      <w:proofErr w:type="spellEnd"/>
      <w:r w:rsidRPr="006740E0">
        <w:rPr>
          <w:rFonts w:ascii="Book Antiqua" w:hAnsi="Book Antiqua" w:cs="Times New Roman"/>
          <w:i/>
          <w:iCs/>
          <w:lang w:val="en-US"/>
        </w:rPr>
        <w:t xml:space="preserve"> Agama, </w:t>
      </w:r>
      <w:proofErr w:type="spellStart"/>
      <w:r w:rsidRPr="006740E0">
        <w:rPr>
          <w:rFonts w:ascii="Book Antiqua" w:hAnsi="Book Antiqua" w:cs="Times New Roman"/>
          <w:i/>
          <w:iCs/>
          <w:lang w:val="en-US"/>
        </w:rPr>
        <w:t>Sosial</w:t>
      </w:r>
      <w:proofErr w:type="spellEnd"/>
      <w:r w:rsidRPr="006740E0">
        <w:rPr>
          <w:rFonts w:ascii="Book Antiqua" w:hAnsi="Book Antiqua" w:cs="Times New Roman"/>
          <w:i/>
          <w:iCs/>
          <w:lang w:val="en-US"/>
        </w:rPr>
        <w:t xml:space="preserve">, Dan </w:t>
      </w:r>
      <w:proofErr w:type="spellStart"/>
      <w:r w:rsidRPr="006740E0">
        <w:rPr>
          <w:rFonts w:ascii="Book Antiqua" w:hAnsi="Book Antiqua" w:cs="Times New Roman"/>
          <w:i/>
          <w:iCs/>
          <w:lang w:val="en-US"/>
        </w:rPr>
        <w:t>Budaya</w:t>
      </w:r>
      <w:proofErr w:type="spellEnd"/>
      <w:r w:rsidRPr="006740E0">
        <w:rPr>
          <w:rFonts w:ascii="Book Antiqua" w:hAnsi="Book Antiqua" w:cs="Times New Roman"/>
          <w:lang w:val="en-US"/>
        </w:rPr>
        <w:t xml:space="preserve">, </w:t>
      </w:r>
      <w:r w:rsidRPr="006740E0">
        <w:rPr>
          <w:rFonts w:ascii="Book Antiqua" w:hAnsi="Book Antiqua" w:cs="Times New Roman"/>
          <w:i/>
          <w:iCs/>
          <w:lang w:val="en-US"/>
        </w:rPr>
        <w:t>3</w:t>
      </w:r>
      <w:r w:rsidRPr="006740E0">
        <w:rPr>
          <w:rFonts w:ascii="Book Antiqua" w:hAnsi="Book Antiqua" w:cs="Times New Roman"/>
          <w:lang w:val="en-US"/>
        </w:rPr>
        <w:t>(3), Article 3. https://doi.org/10.55606/religion.v3i3.1007</w:t>
      </w:r>
    </w:p>
    <w:p w14:paraId="4020535E" w14:textId="77777777" w:rsidR="00740E4F" w:rsidRPr="006740E0" w:rsidRDefault="00740E4F" w:rsidP="00740E4F">
      <w:pPr>
        <w:pStyle w:val="Bibliography"/>
        <w:spacing w:line="240" w:lineRule="auto"/>
        <w:jc w:val="both"/>
        <w:rPr>
          <w:rFonts w:ascii="Book Antiqua" w:hAnsi="Book Antiqua" w:cs="Times New Roman"/>
          <w:lang w:val="en-US"/>
        </w:rPr>
      </w:pPr>
      <w:proofErr w:type="spellStart"/>
      <w:r w:rsidRPr="006740E0">
        <w:rPr>
          <w:rFonts w:ascii="Book Antiqua" w:hAnsi="Book Antiqua" w:cs="Times New Roman"/>
          <w:lang w:val="en-US"/>
        </w:rPr>
        <w:t>Firmando</w:t>
      </w:r>
      <w:proofErr w:type="spellEnd"/>
      <w:r w:rsidRPr="006740E0">
        <w:rPr>
          <w:rFonts w:ascii="Book Antiqua" w:hAnsi="Book Antiqua" w:cs="Times New Roman"/>
          <w:lang w:val="en-US"/>
        </w:rPr>
        <w:t xml:space="preserve">, H. B. (2020). </w:t>
      </w:r>
      <w:proofErr w:type="spellStart"/>
      <w:r w:rsidRPr="006740E0">
        <w:rPr>
          <w:rFonts w:ascii="Book Antiqua" w:hAnsi="Book Antiqua" w:cs="Times New Roman"/>
          <w:lang w:val="en-US"/>
        </w:rPr>
        <w:t>Perubahan</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Sosial</w:t>
      </w:r>
      <w:proofErr w:type="spellEnd"/>
      <w:r w:rsidRPr="006740E0">
        <w:rPr>
          <w:rFonts w:ascii="Book Antiqua" w:hAnsi="Book Antiqua" w:cs="Times New Roman"/>
          <w:lang w:val="en-US"/>
        </w:rPr>
        <w:t xml:space="preserve"> Dalam </w:t>
      </w:r>
      <w:proofErr w:type="spellStart"/>
      <w:r w:rsidRPr="006740E0">
        <w:rPr>
          <w:rFonts w:ascii="Book Antiqua" w:hAnsi="Book Antiqua" w:cs="Times New Roman"/>
          <w:lang w:val="en-US"/>
        </w:rPr>
        <w:t>Upacara</w:t>
      </w:r>
      <w:proofErr w:type="spellEnd"/>
      <w:r w:rsidRPr="006740E0">
        <w:rPr>
          <w:rFonts w:ascii="Book Antiqua" w:hAnsi="Book Antiqua" w:cs="Times New Roman"/>
          <w:lang w:val="en-US"/>
        </w:rPr>
        <w:t xml:space="preserve"> Adat </w:t>
      </w:r>
      <w:proofErr w:type="spellStart"/>
      <w:r w:rsidRPr="006740E0">
        <w:rPr>
          <w:rFonts w:ascii="Book Antiqua" w:hAnsi="Book Antiqua" w:cs="Times New Roman"/>
          <w:lang w:val="en-US"/>
        </w:rPr>
        <w:t>Kematian</w:t>
      </w:r>
      <w:proofErr w:type="spellEnd"/>
      <w:r w:rsidRPr="006740E0">
        <w:rPr>
          <w:rFonts w:ascii="Book Antiqua" w:hAnsi="Book Antiqua" w:cs="Times New Roman"/>
          <w:lang w:val="en-US"/>
        </w:rPr>
        <w:t xml:space="preserve"> Pada </w:t>
      </w:r>
      <w:proofErr w:type="spellStart"/>
      <w:r w:rsidRPr="006740E0">
        <w:rPr>
          <w:rFonts w:ascii="Book Antiqua" w:hAnsi="Book Antiqua" w:cs="Times New Roman"/>
          <w:lang w:val="en-US"/>
        </w:rPr>
        <w:t>Etnis</w:t>
      </w:r>
      <w:proofErr w:type="spellEnd"/>
      <w:r w:rsidRPr="006740E0">
        <w:rPr>
          <w:rFonts w:ascii="Book Antiqua" w:hAnsi="Book Antiqua" w:cs="Times New Roman"/>
          <w:lang w:val="en-US"/>
        </w:rPr>
        <w:t xml:space="preserve"> Batak Toba di Tapanuli Utara. </w:t>
      </w:r>
      <w:proofErr w:type="spellStart"/>
      <w:r w:rsidRPr="006740E0">
        <w:rPr>
          <w:rFonts w:ascii="Book Antiqua" w:hAnsi="Book Antiqua" w:cs="Times New Roman"/>
          <w:i/>
          <w:iCs/>
          <w:lang w:val="en-US"/>
        </w:rPr>
        <w:t>Sosial</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Budaya</w:t>
      </w:r>
      <w:proofErr w:type="spellEnd"/>
      <w:r w:rsidRPr="006740E0">
        <w:rPr>
          <w:rFonts w:ascii="Book Antiqua" w:hAnsi="Book Antiqua" w:cs="Times New Roman"/>
          <w:lang w:val="en-US"/>
        </w:rPr>
        <w:t xml:space="preserve">, </w:t>
      </w:r>
      <w:r w:rsidRPr="006740E0">
        <w:rPr>
          <w:rFonts w:ascii="Book Antiqua" w:hAnsi="Book Antiqua" w:cs="Times New Roman"/>
          <w:i/>
          <w:iCs/>
          <w:lang w:val="en-US"/>
        </w:rPr>
        <w:t>17</w:t>
      </w:r>
      <w:r w:rsidRPr="006740E0">
        <w:rPr>
          <w:rFonts w:ascii="Book Antiqua" w:hAnsi="Book Antiqua" w:cs="Times New Roman"/>
          <w:lang w:val="en-US"/>
        </w:rPr>
        <w:t>(2), Article 2. https://doi.org/10.24014/sb.v17i2.10300</w:t>
      </w:r>
    </w:p>
    <w:p w14:paraId="332B15A4" w14:textId="77777777" w:rsidR="00740E4F" w:rsidRPr="006740E0" w:rsidRDefault="00740E4F" w:rsidP="00740E4F">
      <w:pPr>
        <w:pStyle w:val="Bibliography"/>
        <w:spacing w:line="240" w:lineRule="auto"/>
        <w:jc w:val="both"/>
        <w:rPr>
          <w:rFonts w:ascii="Book Antiqua" w:hAnsi="Book Antiqua" w:cs="Times New Roman"/>
          <w:lang w:val="en-US"/>
        </w:rPr>
      </w:pPr>
      <w:r w:rsidRPr="006740E0">
        <w:rPr>
          <w:rFonts w:ascii="Book Antiqua" w:hAnsi="Book Antiqua" w:cs="Times New Roman"/>
          <w:lang w:val="en-US"/>
        </w:rPr>
        <w:t xml:space="preserve">Gloriana </w:t>
      </w:r>
      <w:proofErr w:type="spellStart"/>
      <w:r w:rsidRPr="006740E0">
        <w:rPr>
          <w:rFonts w:ascii="Book Antiqua" w:hAnsi="Book Antiqua" w:cs="Times New Roman"/>
          <w:lang w:val="en-US"/>
        </w:rPr>
        <w:t>Sitompul</w:t>
      </w:r>
      <w:proofErr w:type="spellEnd"/>
      <w:r w:rsidRPr="006740E0">
        <w:rPr>
          <w:rFonts w:ascii="Book Antiqua" w:hAnsi="Book Antiqua" w:cs="Times New Roman"/>
          <w:lang w:val="en-US"/>
        </w:rPr>
        <w:t>. (2024). Analysis of The “</w:t>
      </w:r>
      <w:proofErr w:type="spellStart"/>
      <w:r w:rsidRPr="006740E0">
        <w:rPr>
          <w:rFonts w:ascii="Book Antiqua" w:hAnsi="Book Antiqua" w:cs="Times New Roman"/>
          <w:lang w:val="en-US"/>
        </w:rPr>
        <w:t>Sijagaron</w:t>
      </w:r>
      <w:proofErr w:type="spellEnd"/>
      <w:r w:rsidRPr="006740E0">
        <w:rPr>
          <w:rFonts w:ascii="Book Antiqua" w:hAnsi="Book Antiqua" w:cs="Times New Roman"/>
          <w:lang w:val="en-US"/>
        </w:rPr>
        <w:t xml:space="preserve">” Symbol in the Saur Matua Traditional Ceremony of the Batak Toba Tribe. </w:t>
      </w:r>
      <w:r w:rsidRPr="006740E0">
        <w:rPr>
          <w:rFonts w:ascii="Book Antiqua" w:hAnsi="Book Antiqua" w:cs="Times New Roman"/>
          <w:i/>
          <w:iCs/>
          <w:lang w:val="en-US"/>
        </w:rPr>
        <w:t>Asian Journal of Applied Education (AJAE)</w:t>
      </w:r>
      <w:r w:rsidRPr="006740E0">
        <w:rPr>
          <w:rFonts w:ascii="Book Antiqua" w:hAnsi="Book Antiqua" w:cs="Times New Roman"/>
          <w:lang w:val="en-US"/>
        </w:rPr>
        <w:t xml:space="preserve">, </w:t>
      </w:r>
      <w:r w:rsidRPr="006740E0">
        <w:rPr>
          <w:rFonts w:ascii="Book Antiqua" w:hAnsi="Book Antiqua" w:cs="Times New Roman"/>
          <w:i/>
          <w:iCs/>
          <w:lang w:val="en-US"/>
        </w:rPr>
        <w:t>3</w:t>
      </w:r>
      <w:r w:rsidRPr="006740E0">
        <w:rPr>
          <w:rFonts w:ascii="Book Antiqua" w:hAnsi="Book Antiqua" w:cs="Times New Roman"/>
          <w:lang w:val="en-US"/>
        </w:rPr>
        <w:t>(4), 415–426. https://doi.org/10.55927/ajae.v3i4.11666</w:t>
      </w:r>
    </w:p>
    <w:p w14:paraId="16E9FBEA" w14:textId="77777777" w:rsidR="00740E4F" w:rsidRPr="006740E0" w:rsidRDefault="00740E4F" w:rsidP="00740E4F">
      <w:pPr>
        <w:pStyle w:val="Bibliography"/>
        <w:spacing w:line="240" w:lineRule="auto"/>
        <w:jc w:val="both"/>
        <w:rPr>
          <w:rFonts w:ascii="Book Antiqua" w:hAnsi="Book Antiqua" w:cs="Times New Roman"/>
          <w:lang w:val="en-US"/>
        </w:rPr>
      </w:pPr>
      <w:r w:rsidRPr="006740E0">
        <w:rPr>
          <w:rFonts w:ascii="Book Antiqua" w:hAnsi="Book Antiqua" w:cs="Times New Roman"/>
          <w:lang w:val="en-US"/>
        </w:rPr>
        <w:t xml:space="preserve">Isma’il, H., &amp; Sunarto, B. (2022). GARAP GENDING ALIH PATHET DALAM LARAS SLÈNDRO GAYA SURAKARTA. </w:t>
      </w:r>
      <w:proofErr w:type="spellStart"/>
      <w:r w:rsidRPr="006740E0">
        <w:rPr>
          <w:rFonts w:ascii="Book Antiqua" w:hAnsi="Book Antiqua" w:cs="Times New Roman"/>
          <w:i/>
          <w:iCs/>
          <w:lang w:val="en-US"/>
        </w:rPr>
        <w:t>Keteg</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Jurnal</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Pengetahuan</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Pemikiran</w:t>
      </w:r>
      <w:proofErr w:type="spellEnd"/>
      <w:r w:rsidRPr="006740E0">
        <w:rPr>
          <w:rFonts w:ascii="Book Antiqua" w:hAnsi="Book Antiqua" w:cs="Times New Roman"/>
          <w:i/>
          <w:iCs/>
          <w:lang w:val="en-US"/>
        </w:rPr>
        <w:t xml:space="preserve"> dan Kajian </w:t>
      </w:r>
      <w:proofErr w:type="spellStart"/>
      <w:r w:rsidRPr="006740E0">
        <w:rPr>
          <w:rFonts w:ascii="Book Antiqua" w:hAnsi="Book Antiqua" w:cs="Times New Roman"/>
          <w:i/>
          <w:iCs/>
          <w:lang w:val="en-US"/>
        </w:rPr>
        <w:t>Tentang</w:t>
      </w:r>
      <w:proofErr w:type="spellEnd"/>
      <w:r w:rsidRPr="006740E0">
        <w:rPr>
          <w:rFonts w:ascii="Book Antiqua" w:hAnsi="Book Antiqua" w:cs="Times New Roman"/>
          <w:i/>
          <w:iCs/>
          <w:lang w:val="en-US"/>
        </w:rPr>
        <w:t xml:space="preserve"> Bunyi</w:t>
      </w:r>
      <w:r w:rsidRPr="006740E0">
        <w:rPr>
          <w:rFonts w:ascii="Book Antiqua" w:hAnsi="Book Antiqua" w:cs="Times New Roman"/>
          <w:lang w:val="en-US"/>
        </w:rPr>
        <w:t xml:space="preserve">, </w:t>
      </w:r>
      <w:r w:rsidRPr="006740E0">
        <w:rPr>
          <w:rFonts w:ascii="Book Antiqua" w:hAnsi="Book Antiqua" w:cs="Times New Roman"/>
          <w:i/>
          <w:iCs/>
          <w:lang w:val="en-US"/>
        </w:rPr>
        <w:t>22</w:t>
      </w:r>
      <w:r w:rsidRPr="006740E0">
        <w:rPr>
          <w:rFonts w:ascii="Book Antiqua" w:hAnsi="Book Antiqua" w:cs="Times New Roman"/>
          <w:lang w:val="en-US"/>
        </w:rPr>
        <w:t>(1), 49–66. https://doi.org/10.33153/keteg.v22i1.4414</w:t>
      </w:r>
    </w:p>
    <w:p w14:paraId="2971F07D" w14:textId="77777777" w:rsidR="00740E4F" w:rsidRPr="006740E0" w:rsidRDefault="00740E4F" w:rsidP="00740E4F">
      <w:pPr>
        <w:pStyle w:val="Bibliography"/>
        <w:spacing w:line="240" w:lineRule="auto"/>
        <w:jc w:val="both"/>
        <w:rPr>
          <w:rFonts w:ascii="Book Antiqua" w:hAnsi="Book Antiqua" w:cs="Times New Roman"/>
          <w:lang w:val="en-US"/>
        </w:rPr>
      </w:pPr>
      <w:proofErr w:type="spellStart"/>
      <w:r w:rsidRPr="006740E0">
        <w:rPr>
          <w:rFonts w:ascii="Book Antiqua" w:hAnsi="Book Antiqua" w:cs="Times New Roman"/>
          <w:lang w:val="en-US"/>
        </w:rPr>
        <w:t>Kiring</w:t>
      </w:r>
      <w:proofErr w:type="spellEnd"/>
      <w:r w:rsidRPr="006740E0">
        <w:rPr>
          <w:rFonts w:ascii="Book Antiqua" w:hAnsi="Book Antiqua" w:cs="Times New Roman"/>
          <w:lang w:val="en-US"/>
        </w:rPr>
        <w:t xml:space="preserve">, M. (2024). Metode </w:t>
      </w:r>
      <w:proofErr w:type="spellStart"/>
      <w:r w:rsidRPr="006740E0">
        <w:rPr>
          <w:rFonts w:ascii="Book Antiqua" w:hAnsi="Book Antiqua" w:cs="Times New Roman"/>
          <w:lang w:val="en-US"/>
        </w:rPr>
        <w:t>Pembelajaran</w:t>
      </w:r>
      <w:proofErr w:type="spellEnd"/>
      <w:r w:rsidRPr="006740E0">
        <w:rPr>
          <w:rFonts w:ascii="Book Antiqua" w:hAnsi="Book Antiqua" w:cs="Times New Roman"/>
          <w:lang w:val="en-US"/>
        </w:rPr>
        <w:t xml:space="preserve"> Musik Keyboard Bagi </w:t>
      </w:r>
      <w:proofErr w:type="spellStart"/>
      <w:r w:rsidRPr="006740E0">
        <w:rPr>
          <w:rFonts w:ascii="Book Antiqua" w:hAnsi="Book Antiqua" w:cs="Times New Roman"/>
          <w:lang w:val="en-US"/>
        </w:rPr>
        <w:t>Pemula</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Usia</w:t>
      </w:r>
      <w:proofErr w:type="spellEnd"/>
      <w:r w:rsidRPr="006740E0">
        <w:rPr>
          <w:rFonts w:ascii="Book Antiqua" w:hAnsi="Book Antiqua" w:cs="Times New Roman"/>
          <w:lang w:val="en-US"/>
        </w:rPr>
        <w:t xml:space="preserve"> 11-15 </w:t>
      </w:r>
      <w:proofErr w:type="spellStart"/>
      <w:r w:rsidRPr="006740E0">
        <w:rPr>
          <w:rFonts w:ascii="Book Antiqua" w:hAnsi="Book Antiqua" w:cs="Times New Roman"/>
          <w:lang w:val="en-US"/>
        </w:rPr>
        <w:t>Tahun</w:t>
      </w:r>
      <w:proofErr w:type="spellEnd"/>
      <w:r w:rsidRPr="006740E0">
        <w:rPr>
          <w:rFonts w:ascii="Book Antiqua" w:hAnsi="Book Antiqua" w:cs="Times New Roman"/>
          <w:lang w:val="en-US"/>
        </w:rPr>
        <w:t xml:space="preserve">. </w:t>
      </w:r>
      <w:r w:rsidRPr="006740E0">
        <w:rPr>
          <w:rFonts w:ascii="Book Antiqua" w:hAnsi="Book Antiqua" w:cs="Times New Roman"/>
          <w:i/>
          <w:iCs/>
          <w:lang w:val="en-US"/>
        </w:rPr>
        <w:t>Clef</w:t>
      </w:r>
      <w:r w:rsidRPr="006740E0">
        <w:rPr>
          <w:rFonts w:ascii="Times New Roman" w:hAnsi="Times New Roman" w:cs="Times New Roman"/>
          <w:i/>
          <w:iCs/>
          <w:lang w:val="en-US"/>
        </w:rPr>
        <w:t> </w:t>
      </w:r>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Jurnal</w:t>
      </w:r>
      <w:proofErr w:type="spellEnd"/>
      <w:r w:rsidRPr="006740E0">
        <w:rPr>
          <w:rFonts w:ascii="Book Antiqua" w:hAnsi="Book Antiqua" w:cs="Times New Roman"/>
          <w:i/>
          <w:iCs/>
          <w:lang w:val="en-US"/>
        </w:rPr>
        <w:t xml:space="preserve"> Musik Dan Pendidikan Musik</w:t>
      </w:r>
      <w:r w:rsidRPr="006740E0">
        <w:rPr>
          <w:rFonts w:ascii="Book Antiqua" w:hAnsi="Book Antiqua" w:cs="Times New Roman"/>
          <w:lang w:val="en-US"/>
        </w:rPr>
        <w:t xml:space="preserve">, </w:t>
      </w:r>
      <w:r w:rsidRPr="006740E0">
        <w:rPr>
          <w:rFonts w:ascii="Book Antiqua" w:hAnsi="Book Antiqua" w:cs="Times New Roman"/>
          <w:i/>
          <w:iCs/>
          <w:lang w:val="en-US"/>
        </w:rPr>
        <w:t>5</w:t>
      </w:r>
      <w:r w:rsidRPr="006740E0">
        <w:rPr>
          <w:rFonts w:ascii="Book Antiqua" w:hAnsi="Book Antiqua" w:cs="Times New Roman"/>
          <w:lang w:val="en-US"/>
        </w:rPr>
        <w:t>(1), Article 1. https://doi.org/10.51667/cjmpm.v5i1.1387</w:t>
      </w:r>
    </w:p>
    <w:p w14:paraId="1323B2E5" w14:textId="77777777" w:rsidR="00740E4F" w:rsidRPr="006740E0" w:rsidRDefault="00740E4F" w:rsidP="00740E4F">
      <w:pPr>
        <w:pStyle w:val="Bibliography"/>
        <w:spacing w:line="240" w:lineRule="auto"/>
        <w:jc w:val="both"/>
        <w:rPr>
          <w:rFonts w:ascii="Book Antiqua" w:hAnsi="Book Antiqua" w:cs="Times New Roman"/>
          <w:lang w:val="en-US"/>
        </w:rPr>
      </w:pPr>
      <w:proofErr w:type="spellStart"/>
      <w:r w:rsidRPr="006740E0">
        <w:rPr>
          <w:rFonts w:ascii="Book Antiqua" w:hAnsi="Book Antiqua" w:cs="Times New Roman"/>
          <w:lang w:val="en-US"/>
        </w:rPr>
        <w:t>Lakusa</w:t>
      </w:r>
      <w:proofErr w:type="spellEnd"/>
      <w:r w:rsidRPr="006740E0">
        <w:rPr>
          <w:rFonts w:ascii="Book Antiqua" w:hAnsi="Book Antiqua" w:cs="Times New Roman"/>
          <w:lang w:val="en-US"/>
        </w:rPr>
        <w:t xml:space="preserve">, N. F., &amp; Nayati, W. (2023). Peran </w:t>
      </w:r>
      <w:proofErr w:type="spellStart"/>
      <w:r w:rsidRPr="006740E0">
        <w:rPr>
          <w:rFonts w:ascii="Book Antiqua" w:hAnsi="Book Antiqua" w:cs="Times New Roman"/>
          <w:lang w:val="en-US"/>
        </w:rPr>
        <w:t>Siswa</w:t>
      </w:r>
      <w:proofErr w:type="spellEnd"/>
      <w:r w:rsidRPr="006740E0">
        <w:rPr>
          <w:rFonts w:ascii="Book Antiqua" w:hAnsi="Book Antiqua" w:cs="Times New Roman"/>
          <w:lang w:val="en-US"/>
        </w:rPr>
        <w:t xml:space="preserve"> Perempuan </w:t>
      </w:r>
      <w:proofErr w:type="spellStart"/>
      <w:r w:rsidRPr="006740E0">
        <w:rPr>
          <w:rFonts w:ascii="Book Antiqua" w:hAnsi="Book Antiqua" w:cs="Times New Roman"/>
          <w:lang w:val="en-US"/>
        </w:rPr>
        <w:t>dalam</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Pembelajaran</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Ensambel</w:t>
      </w:r>
      <w:proofErr w:type="spellEnd"/>
      <w:r w:rsidRPr="006740E0">
        <w:rPr>
          <w:rFonts w:ascii="Book Antiqua" w:hAnsi="Book Antiqua" w:cs="Times New Roman"/>
          <w:lang w:val="en-US"/>
        </w:rPr>
        <w:t xml:space="preserve"> Musik. </w:t>
      </w:r>
      <w:proofErr w:type="spellStart"/>
      <w:r w:rsidRPr="006740E0">
        <w:rPr>
          <w:rFonts w:ascii="Book Antiqua" w:hAnsi="Book Antiqua" w:cs="Times New Roman"/>
          <w:i/>
          <w:iCs/>
          <w:lang w:val="en-US"/>
        </w:rPr>
        <w:t>Jurnal</w:t>
      </w:r>
      <w:proofErr w:type="spellEnd"/>
      <w:r w:rsidRPr="006740E0">
        <w:rPr>
          <w:rFonts w:ascii="Book Antiqua" w:hAnsi="Book Antiqua" w:cs="Times New Roman"/>
          <w:i/>
          <w:iCs/>
          <w:lang w:val="en-US"/>
        </w:rPr>
        <w:t xml:space="preserve"> Wanita Dan </w:t>
      </w:r>
      <w:proofErr w:type="spellStart"/>
      <w:r w:rsidRPr="006740E0">
        <w:rPr>
          <w:rFonts w:ascii="Book Antiqua" w:hAnsi="Book Antiqua" w:cs="Times New Roman"/>
          <w:i/>
          <w:iCs/>
          <w:lang w:val="en-US"/>
        </w:rPr>
        <w:t>Keluarga</w:t>
      </w:r>
      <w:proofErr w:type="spellEnd"/>
      <w:r w:rsidRPr="006740E0">
        <w:rPr>
          <w:rFonts w:ascii="Book Antiqua" w:hAnsi="Book Antiqua" w:cs="Times New Roman"/>
          <w:lang w:val="en-US"/>
        </w:rPr>
        <w:t xml:space="preserve">, </w:t>
      </w:r>
      <w:r w:rsidRPr="006740E0">
        <w:rPr>
          <w:rFonts w:ascii="Book Antiqua" w:hAnsi="Book Antiqua" w:cs="Times New Roman"/>
          <w:i/>
          <w:iCs/>
          <w:lang w:val="en-US"/>
        </w:rPr>
        <w:t>4</w:t>
      </w:r>
      <w:r w:rsidRPr="006740E0">
        <w:rPr>
          <w:rFonts w:ascii="Book Antiqua" w:hAnsi="Book Antiqua" w:cs="Times New Roman"/>
          <w:lang w:val="en-US"/>
        </w:rPr>
        <w:t>(2), Article 2. https://doi.org/10.22146/jwk.11288</w:t>
      </w:r>
    </w:p>
    <w:p w14:paraId="5B92B99B" w14:textId="77777777" w:rsidR="00740E4F" w:rsidRPr="006740E0" w:rsidRDefault="00740E4F" w:rsidP="00740E4F">
      <w:pPr>
        <w:pStyle w:val="Bibliography"/>
        <w:spacing w:line="240" w:lineRule="auto"/>
        <w:jc w:val="both"/>
        <w:rPr>
          <w:rFonts w:ascii="Book Antiqua" w:hAnsi="Book Antiqua" w:cs="Times New Roman"/>
          <w:lang w:val="en-US"/>
        </w:rPr>
      </w:pPr>
      <w:r w:rsidRPr="006740E0">
        <w:rPr>
          <w:rFonts w:ascii="Book Antiqua" w:hAnsi="Book Antiqua" w:cs="Times New Roman"/>
          <w:lang w:val="en-US"/>
        </w:rPr>
        <w:t xml:space="preserve">Mahmudah, H. N., &amp; </w:t>
      </w:r>
      <w:proofErr w:type="spellStart"/>
      <w:r w:rsidRPr="006740E0">
        <w:rPr>
          <w:rFonts w:ascii="Book Antiqua" w:hAnsi="Book Antiqua" w:cs="Times New Roman"/>
          <w:lang w:val="en-US"/>
        </w:rPr>
        <w:t>Respati</w:t>
      </w:r>
      <w:proofErr w:type="spellEnd"/>
      <w:r w:rsidRPr="006740E0">
        <w:rPr>
          <w:rFonts w:ascii="Book Antiqua" w:hAnsi="Book Antiqua" w:cs="Times New Roman"/>
          <w:lang w:val="en-US"/>
        </w:rPr>
        <w:t xml:space="preserve">, R. (2022). </w:t>
      </w:r>
      <w:proofErr w:type="spellStart"/>
      <w:r w:rsidRPr="006740E0">
        <w:rPr>
          <w:rFonts w:ascii="Book Antiqua" w:hAnsi="Book Antiqua" w:cs="Times New Roman"/>
          <w:lang w:val="en-US"/>
        </w:rPr>
        <w:t>Pengenalan</w:t>
      </w:r>
      <w:proofErr w:type="spellEnd"/>
      <w:r w:rsidRPr="006740E0">
        <w:rPr>
          <w:rFonts w:ascii="Book Antiqua" w:hAnsi="Book Antiqua" w:cs="Times New Roman"/>
          <w:lang w:val="en-US"/>
        </w:rPr>
        <w:t xml:space="preserve"> Model </w:t>
      </w:r>
      <w:proofErr w:type="spellStart"/>
      <w:r w:rsidRPr="006740E0">
        <w:rPr>
          <w:rFonts w:ascii="Book Antiqua" w:hAnsi="Book Antiqua" w:cs="Times New Roman"/>
          <w:lang w:val="en-US"/>
        </w:rPr>
        <w:t>Pembelajaran</w:t>
      </w:r>
      <w:proofErr w:type="spellEnd"/>
      <w:r w:rsidRPr="006740E0">
        <w:rPr>
          <w:rFonts w:ascii="Book Antiqua" w:hAnsi="Book Antiqua" w:cs="Times New Roman"/>
          <w:lang w:val="en-US"/>
        </w:rPr>
        <w:t xml:space="preserve"> AIR </w:t>
      </w:r>
      <w:proofErr w:type="spellStart"/>
      <w:r w:rsidRPr="006740E0">
        <w:rPr>
          <w:rFonts w:ascii="Book Antiqua" w:hAnsi="Book Antiqua" w:cs="Times New Roman"/>
          <w:lang w:val="en-US"/>
        </w:rPr>
        <w:t>dalam</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Pembelajaran</w:t>
      </w:r>
      <w:proofErr w:type="spellEnd"/>
      <w:r w:rsidRPr="006740E0">
        <w:rPr>
          <w:rFonts w:ascii="Book Antiqua" w:hAnsi="Book Antiqua" w:cs="Times New Roman"/>
          <w:lang w:val="en-US"/>
        </w:rPr>
        <w:t xml:space="preserve"> Pola Irama. </w:t>
      </w:r>
      <w:r w:rsidRPr="006740E0">
        <w:rPr>
          <w:rFonts w:ascii="Book Antiqua" w:hAnsi="Book Antiqua" w:cs="Times New Roman"/>
          <w:i/>
          <w:iCs/>
          <w:lang w:val="en-US"/>
        </w:rPr>
        <w:t xml:space="preserve">PEDADIDAKTIKA: </w:t>
      </w:r>
      <w:proofErr w:type="spellStart"/>
      <w:r w:rsidRPr="006740E0">
        <w:rPr>
          <w:rFonts w:ascii="Book Antiqua" w:hAnsi="Book Antiqua" w:cs="Times New Roman"/>
          <w:i/>
          <w:iCs/>
          <w:lang w:val="en-US"/>
        </w:rPr>
        <w:t>Jurnal</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Ilmiah</w:t>
      </w:r>
      <w:proofErr w:type="spellEnd"/>
      <w:r w:rsidRPr="006740E0">
        <w:rPr>
          <w:rFonts w:ascii="Book Antiqua" w:hAnsi="Book Antiqua" w:cs="Times New Roman"/>
          <w:i/>
          <w:iCs/>
          <w:lang w:val="en-US"/>
        </w:rPr>
        <w:t xml:space="preserve"> Pendidikan Guru </w:t>
      </w:r>
      <w:proofErr w:type="spellStart"/>
      <w:r w:rsidRPr="006740E0">
        <w:rPr>
          <w:rFonts w:ascii="Book Antiqua" w:hAnsi="Book Antiqua" w:cs="Times New Roman"/>
          <w:i/>
          <w:iCs/>
          <w:lang w:val="en-US"/>
        </w:rPr>
        <w:t>Sekolah</w:t>
      </w:r>
      <w:proofErr w:type="spellEnd"/>
      <w:r w:rsidRPr="006740E0">
        <w:rPr>
          <w:rFonts w:ascii="Book Antiqua" w:hAnsi="Book Antiqua" w:cs="Times New Roman"/>
          <w:i/>
          <w:iCs/>
          <w:lang w:val="en-US"/>
        </w:rPr>
        <w:t xml:space="preserve"> Dasar</w:t>
      </w:r>
      <w:r w:rsidRPr="006740E0">
        <w:rPr>
          <w:rFonts w:ascii="Book Antiqua" w:hAnsi="Book Antiqua" w:cs="Times New Roman"/>
          <w:lang w:val="en-US"/>
        </w:rPr>
        <w:t xml:space="preserve">, </w:t>
      </w:r>
      <w:r w:rsidRPr="006740E0">
        <w:rPr>
          <w:rFonts w:ascii="Book Antiqua" w:hAnsi="Book Antiqua" w:cs="Times New Roman"/>
          <w:i/>
          <w:iCs/>
          <w:lang w:val="en-US"/>
        </w:rPr>
        <w:t>9</w:t>
      </w:r>
      <w:r w:rsidRPr="006740E0">
        <w:rPr>
          <w:rFonts w:ascii="Book Antiqua" w:hAnsi="Book Antiqua" w:cs="Times New Roman"/>
          <w:lang w:val="en-US"/>
        </w:rPr>
        <w:t>(2), Article 2.</w:t>
      </w:r>
    </w:p>
    <w:p w14:paraId="26E754EA" w14:textId="77777777" w:rsidR="00740E4F" w:rsidRPr="006740E0" w:rsidRDefault="00740E4F" w:rsidP="00740E4F">
      <w:pPr>
        <w:pStyle w:val="Bibliography"/>
        <w:spacing w:line="240" w:lineRule="auto"/>
        <w:jc w:val="both"/>
        <w:rPr>
          <w:rFonts w:ascii="Book Antiqua" w:hAnsi="Book Antiqua" w:cs="Times New Roman"/>
          <w:lang w:val="en-US"/>
        </w:rPr>
      </w:pPr>
      <w:proofErr w:type="spellStart"/>
      <w:r w:rsidRPr="006740E0">
        <w:rPr>
          <w:rFonts w:ascii="Book Antiqua" w:hAnsi="Book Antiqua" w:cs="Times New Roman"/>
          <w:lang w:val="en-US"/>
        </w:rPr>
        <w:t>Manurung</w:t>
      </w:r>
      <w:proofErr w:type="spellEnd"/>
      <w:r w:rsidRPr="006740E0">
        <w:rPr>
          <w:rFonts w:ascii="Book Antiqua" w:hAnsi="Book Antiqua" w:cs="Times New Roman"/>
          <w:lang w:val="en-US"/>
        </w:rPr>
        <w:t xml:space="preserve">, S., Lono </w:t>
      </w:r>
      <w:proofErr w:type="spellStart"/>
      <w:r w:rsidRPr="006740E0">
        <w:rPr>
          <w:rFonts w:ascii="Book Antiqua" w:hAnsi="Book Antiqua" w:cs="Times New Roman"/>
          <w:lang w:val="en-US"/>
        </w:rPr>
        <w:t>Lastoro</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Simatupang</w:t>
      </w:r>
      <w:proofErr w:type="spellEnd"/>
      <w:r w:rsidRPr="006740E0">
        <w:rPr>
          <w:rFonts w:ascii="Book Antiqua" w:hAnsi="Book Antiqua" w:cs="Times New Roman"/>
          <w:lang w:val="en-US"/>
        </w:rPr>
        <w:t xml:space="preserve">, G. R., &amp; Mulyana, A. R. (2022). GONDANG SITOLUPULUTOLU PADA UPACARA ADAT SAUR MATUA MASYARAKAT BATAK TOBA SILAHISABUNGAN. </w:t>
      </w:r>
      <w:proofErr w:type="spellStart"/>
      <w:r w:rsidRPr="006740E0">
        <w:rPr>
          <w:rFonts w:ascii="Book Antiqua" w:hAnsi="Book Antiqua" w:cs="Times New Roman"/>
          <w:i/>
          <w:iCs/>
          <w:lang w:val="en-US"/>
        </w:rPr>
        <w:t>Sorai</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Jurnal</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Pengkajian</w:t>
      </w:r>
      <w:proofErr w:type="spellEnd"/>
      <w:r w:rsidRPr="006740E0">
        <w:rPr>
          <w:rFonts w:ascii="Book Antiqua" w:hAnsi="Book Antiqua" w:cs="Times New Roman"/>
          <w:i/>
          <w:iCs/>
          <w:lang w:val="en-US"/>
        </w:rPr>
        <w:t xml:space="preserve"> dan </w:t>
      </w:r>
      <w:proofErr w:type="spellStart"/>
      <w:r w:rsidRPr="006740E0">
        <w:rPr>
          <w:rFonts w:ascii="Book Antiqua" w:hAnsi="Book Antiqua" w:cs="Times New Roman"/>
          <w:i/>
          <w:iCs/>
          <w:lang w:val="en-US"/>
        </w:rPr>
        <w:t>Penciptaan</w:t>
      </w:r>
      <w:proofErr w:type="spellEnd"/>
      <w:r w:rsidRPr="006740E0">
        <w:rPr>
          <w:rFonts w:ascii="Book Antiqua" w:hAnsi="Book Antiqua" w:cs="Times New Roman"/>
          <w:i/>
          <w:iCs/>
          <w:lang w:val="en-US"/>
        </w:rPr>
        <w:t xml:space="preserve"> Musik</w:t>
      </w:r>
      <w:r w:rsidRPr="006740E0">
        <w:rPr>
          <w:rFonts w:ascii="Book Antiqua" w:hAnsi="Book Antiqua" w:cs="Times New Roman"/>
          <w:lang w:val="en-US"/>
        </w:rPr>
        <w:t xml:space="preserve">, </w:t>
      </w:r>
      <w:r w:rsidRPr="006740E0">
        <w:rPr>
          <w:rFonts w:ascii="Book Antiqua" w:hAnsi="Book Antiqua" w:cs="Times New Roman"/>
          <w:i/>
          <w:iCs/>
          <w:lang w:val="en-US"/>
        </w:rPr>
        <w:t>14</w:t>
      </w:r>
      <w:r w:rsidRPr="006740E0">
        <w:rPr>
          <w:rFonts w:ascii="Book Antiqua" w:hAnsi="Book Antiqua" w:cs="Times New Roman"/>
          <w:lang w:val="en-US"/>
        </w:rPr>
        <w:t>(1), 47–56. https://doi.org/10.33153/sorai.v14i1.3715</w:t>
      </w:r>
    </w:p>
    <w:p w14:paraId="13B1542D" w14:textId="77777777" w:rsidR="00740E4F" w:rsidRPr="006740E0" w:rsidRDefault="00740E4F" w:rsidP="00740E4F">
      <w:pPr>
        <w:pStyle w:val="Bibliography"/>
        <w:spacing w:line="240" w:lineRule="auto"/>
        <w:jc w:val="both"/>
        <w:rPr>
          <w:rFonts w:ascii="Book Antiqua" w:hAnsi="Book Antiqua" w:cs="Times New Roman"/>
          <w:lang w:val="en-US"/>
        </w:rPr>
      </w:pPr>
      <w:proofErr w:type="spellStart"/>
      <w:r w:rsidRPr="006740E0">
        <w:rPr>
          <w:rFonts w:ascii="Book Antiqua" w:hAnsi="Book Antiqua" w:cs="Times New Roman"/>
          <w:lang w:val="en-US"/>
        </w:rPr>
        <w:t>Marpaung</w:t>
      </w:r>
      <w:proofErr w:type="spellEnd"/>
      <w:r w:rsidRPr="006740E0">
        <w:rPr>
          <w:rFonts w:ascii="Book Antiqua" w:hAnsi="Book Antiqua" w:cs="Times New Roman"/>
          <w:lang w:val="en-US"/>
        </w:rPr>
        <w:t xml:space="preserve">, E. P., &amp; Idris, M. (2022). Studi </w:t>
      </w:r>
      <w:proofErr w:type="spellStart"/>
      <w:r w:rsidRPr="006740E0">
        <w:rPr>
          <w:rFonts w:ascii="Book Antiqua" w:hAnsi="Book Antiqua" w:cs="Times New Roman"/>
          <w:lang w:val="en-US"/>
        </w:rPr>
        <w:t>Etnobotani</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Tumbuhan</w:t>
      </w:r>
      <w:proofErr w:type="spellEnd"/>
      <w:r w:rsidRPr="006740E0">
        <w:rPr>
          <w:rFonts w:ascii="Book Antiqua" w:hAnsi="Book Antiqua" w:cs="Times New Roman"/>
          <w:lang w:val="en-US"/>
        </w:rPr>
        <w:t xml:space="preserve"> yang </w:t>
      </w:r>
      <w:proofErr w:type="spellStart"/>
      <w:r w:rsidRPr="006740E0">
        <w:rPr>
          <w:rFonts w:ascii="Book Antiqua" w:hAnsi="Book Antiqua" w:cs="Times New Roman"/>
          <w:lang w:val="en-US"/>
        </w:rPr>
        <w:t>Digunakan</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dalam</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Upacara</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Kematian</w:t>
      </w:r>
      <w:proofErr w:type="spellEnd"/>
      <w:r w:rsidRPr="006740E0">
        <w:rPr>
          <w:rFonts w:ascii="Book Antiqua" w:hAnsi="Book Antiqua" w:cs="Times New Roman"/>
          <w:lang w:val="en-US"/>
        </w:rPr>
        <w:t xml:space="preserve"> Saur Matua. </w:t>
      </w:r>
      <w:proofErr w:type="spellStart"/>
      <w:r w:rsidRPr="006740E0">
        <w:rPr>
          <w:rFonts w:ascii="Book Antiqua" w:hAnsi="Book Antiqua" w:cs="Times New Roman"/>
          <w:i/>
          <w:iCs/>
          <w:lang w:val="en-US"/>
        </w:rPr>
        <w:t>BIOEDUSAINS:Jurnal</w:t>
      </w:r>
      <w:proofErr w:type="spellEnd"/>
      <w:r w:rsidRPr="006740E0">
        <w:rPr>
          <w:rFonts w:ascii="Book Antiqua" w:hAnsi="Book Antiqua" w:cs="Times New Roman"/>
          <w:i/>
          <w:iCs/>
          <w:lang w:val="en-US"/>
        </w:rPr>
        <w:t xml:space="preserve"> Pendidikan </w:t>
      </w:r>
      <w:proofErr w:type="spellStart"/>
      <w:r w:rsidRPr="006740E0">
        <w:rPr>
          <w:rFonts w:ascii="Book Antiqua" w:hAnsi="Book Antiqua" w:cs="Times New Roman"/>
          <w:i/>
          <w:iCs/>
          <w:lang w:val="en-US"/>
        </w:rPr>
        <w:t>Biologi</w:t>
      </w:r>
      <w:proofErr w:type="spellEnd"/>
      <w:r w:rsidRPr="006740E0">
        <w:rPr>
          <w:rFonts w:ascii="Book Antiqua" w:hAnsi="Book Antiqua" w:cs="Times New Roman"/>
          <w:i/>
          <w:iCs/>
          <w:lang w:val="en-US"/>
        </w:rPr>
        <w:t xml:space="preserve"> dan Sains</w:t>
      </w:r>
      <w:r w:rsidRPr="006740E0">
        <w:rPr>
          <w:rFonts w:ascii="Book Antiqua" w:hAnsi="Book Antiqua" w:cs="Times New Roman"/>
          <w:lang w:val="en-US"/>
        </w:rPr>
        <w:t xml:space="preserve">, </w:t>
      </w:r>
      <w:r w:rsidRPr="006740E0">
        <w:rPr>
          <w:rFonts w:ascii="Book Antiqua" w:hAnsi="Book Antiqua" w:cs="Times New Roman"/>
          <w:i/>
          <w:iCs/>
          <w:lang w:val="en-US"/>
        </w:rPr>
        <w:t>5</w:t>
      </w:r>
      <w:r w:rsidRPr="006740E0">
        <w:rPr>
          <w:rFonts w:ascii="Book Antiqua" w:hAnsi="Book Antiqua" w:cs="Times New Roman"/>
          <w:lang w:val="en-US"/>
        </w:rPr>
        <w:t>(2), 418–424. https://doi.org/10.31539/bioedusains.v5i2.4747</w:t>
      </w:r>
    </w:p>
    <w:p w14:paraId="14F6FA8C" w14:textId="77777777" w:rsidR="00740E4F" w:rsidRPr="006740E0" w:rsidRDefault="00740E4F" w:rsidP="00740E4F">
      <w:pPr>
        <w:pStyle w:val="Bibliography"/>
        <w:spacing w:line="240" w:lineRule="auto"/>
        <w:jc w:val="both"/>
        <w:rPr>
          <w:rFonts w:ascii="Book Antiqua" w:hAnsi="Book Antiqua" w:cs="Times New Roman"/>
          <w:lang w:val="en-US"/>
        </w:rPr>
      </w:pPr>
      <w:proofErr w:type="spellStart"/>
      <w:r w:rsidRPr="006740E0">
        <w:rPr>
          <w:rFonts w:ascii="Book Antiqua" w:hAnsi="Book Antiqua" w:cs="Times New Roman"/>
          <w:lang w:val="en-US"/>
        </w:rPr>
        <w:lastRenderedPageBreak/>
        <w:t>Naiborhu</w:t>
      </w:r>
      <w:proofErr w:type="spellEnd"/>
      <w:r w:rsidRPr="006740E0">
        <w:rPr>
          <w:rFonts w:ascii="Book Antiqua" w:hAnsi="Book Antiqua" w:cs="Times New Roman"/>
          <w:lang w:val="en-US"/>
        </w:rPr>
        <w:t xml:space="preserve">, T., &amp; </w:t>
      </w:r>
      <w:proofErr w:type="spellStart"/>
      <w:r w:rsidRPr="006740E0">
        <w:rPr>
          <w:rFonts w:ascii="Book Antiqua" w:hAnsi="Book Antiqua" w:cs="Times New Roman"/>
          <w:lang w:val="en-US"/>
        </w:rPr>
        <w:t>Fadlin</w:t>
      </w:r>
      <w:proofErr w:type="spellEnd"/>
      <w:r w:rsidRPr="006740E0">
        <w:rPr>
          <w:rFonts w:ascii="Book Antiqua" w:hAnsi="Book Antiqua" w:cs="Times New Roman"/>
          <w:lang w:val="en-US"/>
        </w:rPr>
        <w:t xml:space="preserve">. (2022). </w:t>
      </w:r>
      <w:proofErr w:type="spellStart"/>
      <w:r w:rsidRPr="006740E0">
        <w:rPr>
          <w:rFonts w:ascii="Book Antiqua" w:hAnsi="Book Antiqua" w:cs="Times New Roman"/>
          <w:lang w:val="en-US"/>
        </w:rPr>
        <w:t>Dinamika</w:t>
      </w:r>
      <w:proofErr w:type="spellEnd"/>
      <w:r w:rsidRPr="006740E0">
        <w:rPr>
          <w:rFonts w:ascii="Book Antiqua" w:hAnsi="Book Antiqua" w:cs="Times New Roman"/>
          <w:lang w:val="en-US"/>
        </w:rPr>
        <w:t xml:space="preserve"> Musik </w:t>
      </w:r>
      <w:proofErr w:type="spellStart"/>
      <w:r w:rsidRPr="006740E0">
        <w:rPr>
          <w:rFonts w:ascii="Book Antiqua" w:hAnsi="Book Antiqua" w:cs="Times New Roman"/>
          <w:lang w:val="en-US"/>
        </w:rPr>
        <w:t>Tiup</w:t>
      </w:r>
      <w:proofErr w:type="spellEnd"/>
      <w:r w:rsidRPr="006740E0">
        <w:rPr>
          <w:rFonts w:ascii="Book Antiqua" w:hAnsi="Book Antiqua" w:cs="Times New Roman"/>
          <w:lang w:val="en-US"/>
        </w:rPr>
        <w:t xml:space="preserve"> (Brass Band) pada Masyarakat Batak Toba di Kota Medan. </w:t>
      </w:r>
      <w:proofErr w:type="spellStart"/>
      <w:r w:rsidRPr="006740E0">
        <w:rPr>
          <w:rFonts w:ascii="Book Antiqua" w:hAnsi="Book Antiqua" w:cs="Times New Roman"/>
          <w:i/>
          <w:iCs/>
          <w:lang w:val="en-US"/>
        </w:rPr>
        <w:t>Talenta</w:t>
      </w:r>
      <w:proofErr w:type="spellEnd"/>
      <w:r w:rsidRPr="006740E0">
        <w:rPr>
          <w:rFonts w:ascii="Book Antiqua" w:hAnsi="Book Antiqua" w:cs="Times New Roman"/>
          <w:i/>
          <w:iCs/>
          <w:lang w:val="en-US"/>
        </w:rPr>
        <w:t xml:space="preserve"> Conference Series: Local Wisdom, Social, and Arts (LWSA)</w:t>
      </w:r>
      <w:r w:rsidRPr="006740E0">
        <w:rPr>
          <w:rFonts w:ascii="Book Antiqua" w:hAnsi="Book Antiqua" w:cs="Times New Roman"/>
          <w:lang w:val="en-US"/>
        </w:rPr>
        <w:t xml:space="preserve">, </w:t>
      </w:r>
      <w:r w:rsidRPr="006740E0">
        <w:rPr>
          <w:rFonts w:ascii="Book Antiqua" w:hAnsi="Book Antiqua" w:cs="Times New Roman"/>
          <w:i/>
          <w:iCs/>
          <w:lang w:val="en-US"/>
        </w:rPr>
        <w:t>5</w:t>
      </w:r>
      <w:r w:rsidRPr="006740E0">
        <w:rPr>
          <w:rFonts w:ascii="Book Antiqua" w:hAnsi="Book Antiqua" w:cs="Times New Roman"/>
          <w:lang w:val="en-US"/>
        </w:rPr>
        <w:t>(5), Article 5. https://doi.org/10.32734/lwsa.v5i5.1650</w:t>
      </w:r>
    </w:p>
    <w:p w14:paraId="61F6892D" w14:textId="77777777" w:rsidR="00740E4F" w:rsidRPr="006740E0" w:rsidRDefault="00740E4F" w:rsidP="00740E4F">
      <w:pPr>
        <w:pStyle w:val="Bibliography"/>
        <w:spacing w:line="240" w:lineRule="auto"/>
        <w:jc w:val="both"/>
        <w:rPr>
          <w:rFonts w:ascii="Book Antiqua" w:hAnsi="Book Antiqua" w:cs="Times New Roman"/>
          <w:lang w:val="en-US"/>
        </w:rPr>
      </w:pPr>
      <w:r w:rsidRPr="006740E0">
        <w:rPr>
          <w:rFonts w:ascii="Book Antiqua" w:hAnsi="Book Antiqua" w:cs="Times New Roman"/>
          <w:lang w:val="en-US"/>
        </w:rPr>
        <w:t xml:space="preserve">Natasya, S. N. B. T., </w:t>
      </w:r>
      <w:proofErr w:type="spellStart"/>
      <w:r w:rsidRPr="006740E0">
        <w:rPr>
          <w:rFonts w:ascii="Book Antiqua" w:hAnsi="Book Antiqua" w:cs="Times New Roman"/>
          <w:lang w:val="en-US"/>
        </w:rPr>
        <w:t>Sekali</w:t>
      </w:r>
      <w:proofErr w:type="spellEnd"/>
      <w:r w:rsidRPr="006740E0">
        <w:rPr>
          <w:rFonts w:ascii="Book Antiqua" w:hAnsi="Book Antiqua" w:cs="Times New Roman"/>
          <w:lang w:val="en-US"/>
        </w:rPr>
        <w:t xml:space="preserve">, E. K. K., Aritonang, R. S., &amp; </w:t>
      </w:r>
      <w:proofErr w:type="spellStart"/>
      <w:r w:rsidRPr="006740E0">
        <w:rPr>
          <w:rFonts w:ascii="Book Antiqua" w:hAnsi="Book Antiqua" w:cs="Times New Roman"/>
          <w:lang w:val="en-US"/>
        </w:rPr>
        <w:t>Sinulingga</w:t>
      </w:r>
      <w:proofErr w:type="spellEnd"/>
      <w:r w:rsidRPr="006740E0">
        <w:rPr>
          <w:rFonts w:ascii="Book Antiqua" w:hAnsi="Book Antiqua" w:cs="Times New Roman"/>
          <w:lang w:val="en-US"/>
        </w:rPr>
        <w:t xml:space="preserve">, J. (2023). </w:t>
      </w:r>
      <w:proofErr w:type="spellStart"/>
      <w:r w:rsidRPr="006740E0">
        <w:rPr>
          <w:rFonts w:ascii="Book Antiqua" w:hAnsi="Book Antiqua" w:cs="Times New Roman"/>
          <w:lang w:val="en-US"/>
        </w:rPr>
        <w:t>Upacara</w:t>
      </w:r>
      <w:proofErr w:type="spellEnd"/>
      <w:r w:rsidRPr="006740E0">
        <w:rPr>
          <w:rFonts w:ascii="Book Antiqua" w:hAnsi="Book Antiqua" w:cs="Times New Roman"/>
          <w:lang w:val="en-US"/>
        </w:rPr>
        <w:t xml:space="preserve"> Adat </w:t>
      </w:r>
      <w:proofErr w:type="spellStart"/>
      <w:r w:rsidRPr="006740E0">
        <w:rPr>
          <w:rFonts w:ascii="Book Antiqua" w:hAnsi="Book Antiqua" w:cs="Times New Roman"/>
          <w:lang w:val="en-US"/>
        </w:rPr>
        <w:t>Kematian</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Cawir</w:t>
      </w:r>
      <w:proofErr w:type="spellEnd"/>
      <w:r w:rsidRPr="006740E0">
        <w:rPr>
          <w:rFonts w:ascii="Book Antiqua" w:hAnsi="Book Antiqua" w:cs="Times New Roman"/>
          <w:lang w:val="en-US"/>
        </w:rPr>
        <w:t xml:space="preserve"> Metua Batak Karo: Kajian </w:t>
      </w:r>
      <w:proofErr w:type="spellStart"/>
      <w:r w:rsidRPr="006740E0">
        <w:rPr>
          <w:rFonts w:ascii="Book Antiqua" w:hAnsi="Book Antiqua" w:cs="Times New Roman"/>
          <w:lang w:val="en-US"/>
        </w:rPr>
        <w:t>Wacana</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Kritis</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i/>
          <w:iCs/>
          <w:lang w:val="en-US"/>
        </w:rPr>
        <w:t>Kompetensi</w:t>
      </w:r>
      <w:proofErr w:type="spellEnd"/>
      <w:r w:rsidRPr="006740E0">
        <w:rPr>
          <w:rFonts w:ascii="Book Antiqua" w:hAnsi="Book Antiqua" w:cs="Times New Roman"/>
          <w:lang w:val="en-US"/>
        </w:rPr>
        <w:t xml:space="preserve">, </w:t>
      </w:r>
      <w:r w:rsidRPr="006740E0">
        <w:rPr>
          <w:rFonts w:ascii="Book Antiqua" w:hAnsi="Book Antiqua" w:cs="Times New Roman"/>
          <w:i/>
          <w:iCs/>
          <w:lang w:val="en-US"/>
        </w:rPr>
        <w:t>16</w:t>
      </w:r>
      <w:r w:rsidRPr="006740E0">
        <w:rPr>
          <w:rFonts w:ascii="Book Antiqua" w:hAnsi="Book Antiqua" w:cs="Times New Roman"/>
          <w:lang w:val="en-US"/>
        </w:rPr>
        <w:t>(2), 371–377. https://doi.org/10.36277/kompetensi.v16i2.197</w:t>
      </w:r>
    </w:p>
    <w:p w14:paraId="49F965A7" w14:textId="77777777" w:rsidR="00740E4F" w:rsidRPr="006740E0" w:rsidRDefault="00740E4F" w:rsidP="00740E4F">
      <w:pPr>
        <w:pStyle w:val="Bibliography"/>
        <w:spacing w:line="240" w:lineRule="auto"/>
        <w:jc w:val="both"/>
        <w:rPr>
          <w:rFonts w:ascii="Book Antiqua" w:hAnsi="Book Antiqua" w:cs="Times New Roman"/>
          <w:lang w:val="en-US"/>
        </w:rPr>
      </w:pPr>
      <w:proofErr w:type="spellStart"/>
      <w:r w:rsidRPr="006740E0">
        <w:rPr>
          <w:rFonts w:ascii="Book Antiqua" w:hAnsi="Book Antiqua" w:cs="Times New Roman"/>
          <w:lang w:val="en-US"/>
        </w:rPr>
        <w:t>Panggabean</w:t>
      </w:r>
      <w:proofErr w:type="spellEnd"/>
      <w:r w:rsidRPr="006740E0">
        <w:rPr>
          <w:rFonts w:ascii="Book Antiqua" w:hAnsi="Book Antiqua" w:cs="Times New Roman"/>
          <w:lang w:val="en-US"/>
        </w:rPr>
        <w:t xml:space="preserve">, D. R., Yuliza, F., &amp; </w:t>
      </w:r>
      <w:proofErr w:type="spellStart"/>
      <w:r w:rsidRPr="006740E0">
        <w:rPr>
          <w:rFonts w:ascii="Book Antiqua" w:hAnsi="Book Antiqua" w:cs="Times New Roman"/>
          <w:lang w:val="en-US"/>
        </w:rPr>
        <w:t>Novalinda</w:t>
      </w:r>
      <w:proofErr w:type="spellEnd"/>
      <w:r w:rsidRPr="006740E0">
        <w:rPr>
          <w:rFonts w:ascii="Book Antiqua" w:hAnsi="Book Antiqua" w:cs="Times New Roman"/>
          <w:lang w:val="en-US"/>
        </w:rPr>
        <w:t xml:space="preserve">, S. (2022). </w:t>
      </w:r>
      <w:r w:rsidRPr="006740E0">
        <w:rPr>
          <w:rFonts w:ascii="Book Antiqua" w:hAnsi="Book Antiqua" w:cs="Times New Roman"/>
          <w:i/>
          <w:iCs/>
          <w:lang w:val="en-US"/>
        </w:rPr>
        <w:t>KONSEP GARAPAN ANDUNG HU: SEBUAH TAFSIR MUSIKAL ATAS RATAPAN KEMATIAN MASYARAKAT BATAK TOBA</w:t>
      </w:r>
      <w:r w:rsidRPr="006740E0">
        <w:rPr>
          <w:rFonts w:ascii="Book Antiqua" w:hAnsi="Book Antiqua" w:cs="Times New Roman"/>
          <w:lang w:val="en-US"/>
        </w:rPr>
        <w:t xml:space="preserve">. </w:t>
      </w:r>
      <w:r w:rsidRPr="006740E0">
        <w:rPr>
          <w:rFonts w:ascii="Book Antiqua" w:hAnsi="Book Antiqua" w:cs="Times New Roman"/>
          <w:i/>
          <w:iCs/>
          <w:lang w:val="en-US"/>
        </w:rPr>
        <w:t>5</w:t>
      </w:r>
      <w:r w:rsidRPr="006740E0">
        <w:rPr>
          <w:rFonts w:ascii="Book Antiqua" w:hAnsi="Book Antiqua" w:cs="Times New Roman"/>
          <w:lang w:val="en-US"/>
        </w:rPr>
        <w:t>(1).</w:t>
      </w:r>
    </w:p>
    <w:p w14:paraId="7FBD9D7E" w14:textId="77777777" w:rsidR="00740E4F" w:rsidRPr="006740E0" w:rsidRDefault="00740E4F" w:rsidP="00740E4F">
      <w:pPr>
        <w:pStyle w:val="Bibliography"/>
        <w:spacing w:line="240" w:lineRule="auto"/>
        <w:jc w:val="both"/>
        <w:rPr>
          <w:rFonts w:ascii="Book Antiqua" w:hAnsi="Book Antiqua" w:cs="Times New Roman"/>
          <w:lang w:val="en-US"/>
        </w:rPr>
      </w:pPr>
      <w:r w:rsidRPr="006740E0">
        <w:rPr>
          <w:rFonts w:ascii="Book Antiqua" w:hAnsi="Book Antiqua" w:cs="Times New Roman"/>
          <w:lang w:val="en-US"/>
        </w:rPr>
        <w:t xml:space="preserve">Sari, A. M., </w:t>
      </w:r>
      <w:proofErr w:type="spellStart"/>
      <w:r w:rsidRPr="006740E0">
        <w:rPr>
          <w:rFonts w:ascii="Book Antiqua" w:hAnsi="Book Antiqua" w:cs="Times New Roman"/>
          <w:lang w:val="en-US"/>
        </w:rPr>
        <w:t>Syeilendra</w:t>
      </w:r>
      <w:proofErr w:type="spellEnd"/>
      <w:r w:rsidRPr="006740E0">
        <w:rPr>
          <w:rFonts w:ascii="Book Antiqua" w:hAnsi="Book Antiqua" w:cs="Times New Roman"/>
          <w:lang w:val="en-US"/>
        </w:rPr>
        <w:t xml:space="preserve">, S., &amp; Hidayat, H. A. (2023). Jejak </w:t>
      </w:r>
      <w:proofErr w:type="spellStart"/>
      <w:r w:rsidRPr="006740E0">
        <w:rPr>
          <w:rFonts w:ascii="Book Antiqua" w:hAnsi="Book Antiqua" w:cs="Times New Roman"/>
          <w:lang w:val="en-US"/>
        </w:rPr>
        <w:t>falsafah</w:t>
      </w:r>
      <w:proofErr w:type="spellEnd"/>
      <w:r w:rsidRPr="006740E0">
        <w:rPr>
          <w:rFonts w:ascii="Book Antiqua" w:hAnsi="Book Antiqua" w:cs="Times New Roman"/>
          <w:lang w:val="en-US"/>
        </w:rPr>
        <w:t xml:space="preserve"> Alam </w:t>
      </w:r>
      <w:proofErr w:type="spellStart"/>
      <w:r w:rsidRPr="006740E0">
        <w:rPr>
          <w:rFonts w:ascii="Book Antiqua" w:hAnsi="Book Antiqua" w:cs="Times New Roman"/>
          <w:lang w:val="en-US"/>
        </w:rPr>
        <w:t>Takambang</w:t>
      </w:r>
      <w:proofErr w:type="spellEnd"/>
      <w:r w:rsidRPr="006740E0">
        <w:rPr>
          <w:rFonts w:ascii="Book Antiqua" w:hAnsi="Book Antiqua" w:cs="Times New Roman"/>
          <w:lang w:val="en-US"/>
        </w:rPr>
        <w:t xml:space="preserve"> Jadi Guru </w:t>
      </w:r>
      <w:proofErr w:type="spellStart"/>
      <w:r w:rsidRPr="006740E0">
        <w:rPr>
          <w:rFonts w:ascii="Book Antiqua" w:hAnsi="Book Antiqua" w:cs="Times New Roman"/>
          <w:lang w:val="en-US"/>
        </w:rPr>
        <w:t>dalam</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repertoar</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musik</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tradisional</w:t>
      </w:r>
      <w:proofErr w:type="spellEnd"/>
      <w:r w:rsidRPr="006740E0">
        <w:rPr>
          <w:rFonts w:ascii="Book Antiqua" w:hAnsi="Book Antiqua" w:cs="Times New Roman"/>
          <w:lang w:val="en-US"/>
        </w:rPr>
        <w:t xml:space="preserve"> Minangkabau. </w:t>
      </w:r>
      <w:r w:rsidRPr="006740E0">
        <w:rPr>
          <w:rFonts w:ascii="Book Antiqua" w:hAnsi="Book Antiqua" w:cs="Times New Roman"/>
          <w:i/>
          <w:iCs/>
          <w:lang w:val="en-US"/>
        </w:rPr>
        <w:t>Satwika</w:t>
      </w:r>
      <w:r w:rsidRPr="006740E0">
        <w:rPr>
          <w:rFonts w:ascii="Times New Roman" w:hAnsi="Times New Roman" w:cs="Times New Roman"/>
          <w:i/>
          <w:iCs/>
          <w:lang w:val="en-US"/>
        </w:rPr>
        <w:t> </w:t>
      </w:r>
      <w:r w:rsidRPr="006740E0">
        <w:rPr>
          <w:rFonts w:ascii="Book Antiqua" w:hAnsi="Book Antiqua" w:cs="Times New Roman"/>
          <w:i/>
          <w:iCs/>
          <w:lang w:val="en-US"/>
        </w:rPr>
        <w:t xml:space="preserve">: Kajian </w:t>
      </w:r>
      <w:proofErr w:type="spellStart"/>
      <w:r w:rsidRPr="006740E0">
        <w:rPr>
          <w:rFonts w:ascii="Book Antiqua" w:hAnsi="Book Antiqua" w:cs="Times New Roman"/>
          <w:i/>
          <w:iCs/>
          <w:lang w:val="en-US"/>
        </w:rPr>
        <w:t>Ilmu</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Budaya</w:t>
      </w:r>
      <w:proofErr w:type="spellEnd"/>
      <w:r w:rsidRPr="006740E0">
        <w:rPr>
          <w:rFonts w:ascii="Book Antiqua" w:hAnsi="Book Antiqua" w:cs="Times New Roman"/>
          <w:i/>
          <w:iCs/>
          <w:lang w:val="en-US"/>
        </w:rPr>
        <w:t xml:space="preserve"> Dan </w:t>
      </w:r>
      <w:proofErr w:type="spellStart"/>
      <w:r w:rsidRPr="006740E0">
        <w:rPr>
          <w:rFonts w:ascii="Book Antiqua" w:hAnsi="Book Antiqua" w:cs="Times New Roman"/>
          <w:i/>
          <w:iCs/>
          <w:lang w:val="en-US"/>
        </w:rPr>
        <w:t>Perubahan</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Sosial</w:t>
      </w:r>
      <w:proofErr w:type="spellEnd"/>
      <w:r w:rsidRPr="006740E0">
        <w:rPr>
          <w:rFonts w:ascii="Book Antiqua" w:hAnsi="Book Antiqua" w:cs="Times New Roman"/>
          <w:lang w:val="en-US"/>
        </w:rPr>
        <w:t xml:space="preserve">, </w:t>
      </w:r>
      <w:r w:rsidRPr="006740E0">
        <w:rPr>
          <w:rFonts w:ascii="Book Antiqua" w:hAnsi="Book Antiqua" w:cs="Times New Roman"/>
          <w:i/>
          <w:iCs/>
          <w:lang w:val="en-US"/>
        </w:rPr>
        <w:t>7</w:t>
      </w:r>
      <w:r w:rsidRPr="006740E0">
        <w:rPr>
          <w:rFonts w:ascii="Book Antiqua" w:hAnsi="Book Antiqua" w:cs="Times New Roman"/>
          <w:lang w:val="en-US"/>
        </w:rPr>
        <w:t>(1), Article 1. https://doi.org/10.22219/satwika.v7i1.25242</w:t>
      </w:r>
    </w:p>
    <w:p w14:paraId="284FE535" w14:textId="77777777" w:rsidR="00740E4F" w:rsidRPr="006740E0" w:rsidRDefault="00740E4F" w:rsidP="00740E4F">
      <w:pPr>
        <w:pStyle w:val="Bibliography"/>
        <w:spacing w:line="240" w:lineRule="auto"/>
        <w:jc w:val="both"/>
        <w:rPr>
          <w:rFonts w:ascii="Book Antiqua" w:hAnsi="Book Antiqua" w:cs="Times New Roman"/>
          <w:lang w:val="en-US"/>
        </w:rPr>
      </w:pPr>
      <w:proofErr w:type="spellStart"/>
      <w:r w:rsidRPr="006740E0">
        <w:rPr>
          <w:rFonts w:ascii="Book Antiqua" w:hAnsi="Book Antiqua" w:cs="Times New Roman"/>
          <w:lang w:val="en-US"/>
        </w:rPr>
        <w:t>Sholiha</w:t>
      </w:r>
      <w:proofErr w:type="spellEnd"/>
      <w:r w:rsidRPr="006740E0">
        <w:rPr>
          <w:rFonts w:ascii="Book Antiqua" w:hAnsi="Book Antiqua" w:cs="Times New Roman"/>
          <w:lang w:val="en-US"/>
        </w:rPr>
        <w:t xml:space="preserve">, H., &amp; Jannah, M. (2021). PENGARUH INTERVENSI MUSIK TERHADAP KECEMASAN IBU DARI ANAK USIA DINI DI MASA PANDEMI COVID-19. </w:t>
      </w:r>
      <w:r w:rsidRPr="006740E0">
        <w:rPr>
          <w:rFonts w:ascii="Book Antiqua" w:hAnsi="Book Antiqua" w:cs="Times New Roman"/>
          <w:i/>
          <w:iCs/>
          <w:lang w:val="en-US"/>
        </w:rPr>
        <w:t xml:space="preserve">Character </w:t>
      </w:r>
      <w:proofErr w:type="spellStart"/>
      <w:r w:rsidRPr="006740E0">
        <w:rPr>
          <w:rFonts w:ascii="Book Antiqua" w:hAnsi="Book Antiqua" w:cs="Times New Roman"/>
          <w:i/>
          <w:iCs/>
          <w:lang w:val="en-US"/>
        </w:rPr>
        <w:t>Jurnal</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Penelitian</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Psikologi</w:t>
      </w:r>
      <w:proofErr w:type="spellEnd"/>
      <w:r w:rsidRPr="006740E0">
        <w:rPr>
          <w:rFonts w:ascii="Book Antiqua" w:hAnsi="Book Antiqua" w:cs="Times New Roman"/>
          <w:lang w:val="en-US"/>
        </w:rPr>
        <w:t xml:space="preserve">, </w:t>
      </w:r>
      <w:r w:rsidRPr="006740E0">
        <w:rPr>
          <w:rFonts w:ascii="Book Antiqua" w:hAnsi="Book Antiqua" w:cs="Times New Roman"/>
          <w:i/>
          <w:iCs/>
          <w:lang w:val="en-US"/>
        </w:rPr>
        <w:t>8</w:t>
      </w:r>
      <w:r w:rsidRPr="006740E0">
        <w:rPr>
          <w:rFonts w:ascii="Book Antiqua" w:hAnsi="Book Antiqua" w:cs="Times New Roman"/>
          <w:lang w:val="en-US"/>
        </w:rPr>
        <w:t>(5), 239–248. https://doi.org/10.26740/cjpp.v8i5.41353</w:t>
      </w:r>
    </w:p>
    <w:p w14:paraId="1C18F49A" w14:textId="77777777" w:rsidR="00740E4F" w:rsidRPr="006740E0" w:rsidRDefault="00740E4F" w:rsidP="00740E4F">
      <w:pPr>
        <w:pStyle w:val="Bibliography"/>
        <w:spacing w:line="240" w:lineRule="auto"/>
        <w:jc w:val="both"/>
        <w:rPr>
          <w:rFonts w:ascii="Book Antiqua" w:hAnsi="Book Antiqua" w:cs="Times New Roman"/>
          <w:lang w:val="en-US"/>
        </w:rPr>
      </w:pPr>
      <w:proofErr w:type="spellStart"/>
      <w:r w:rsidRPr="006740E0">
        <w:rPr>
          <w:rFonts w:ascii="Book Antiqua" w:hAnsi="Book Antiqua" w:cs="Times New Roman"/>
          <w:lang w:val="en-US"/>
        </w:rPr>
        <w:t>Siagian</w:t>
      </w:r>
      <w:proofErr w:type="spellEnd"/>
      <w:r w:rsidRPr="006740E0">
        <w:rPr>
          <w:rFonts w:ascii="Book Antiqua" w:hAnsi="Book Antiqua" w:cs="Times New Roman"/>
          <w:lang w:val="en-US"/>
        </w:rPr>
        <w:t xml:space="preserve">, T. H. T., Ginting, P. P., &amp; </w:t>
      </w:r>
      <w:proofErr w:type="spellStart"/>
      <w:r w:rsidRPr="006740E0">
        <w:rPr>
          <w:rFonts w:ascii="Book Antiqua" w:hAnsi="Book Antiqua" w:cs="Times New Roman"/>
          <w:lang w:val="en-US"/>
        </w:rPr>
        <w:t>Wiflihani</w:t>
      </w:r>
      <w:proofErr w:type="spellEnd"/>
      <w:r w:rsidRPr="006740E0">
        <w:rPr>
          <w:rFonts w:ascii="Book Antiqua" w:hAnsi="Book Antiqua" w:cs="Times New Roman"/>
          <w:lang w:val="en-US"/>
        </w:rPr>
        <w:t xml:space="preserve">, W. (2020). FUNGSI DAN MAKNA LAGU GUBANG DALAM UPACARA SIAR MAMBANG PADA MASYARAKAT TANJUNGBALAI. </w:t>
      </w:r>
      <w:proofErr w:type="spellStart"/>
      <w:r w:rsidRPr="006740E0">
        <w:rPr>
          <w:rFonts w:ascii="Book Antiqua" w:hAnsi="Book Antiqua" w:cs="Times New Roman"/>
          <w:i/>
          <w:iCs/>
          <w:lang w:val="en-US"/>
        </w:rPr>
        <w:t>Jurnal</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Sitakara</w:t>
      </w:r>
      <w:proofErr w:type="spellEnd"/>
      <w:r w:rsidRPr="006740E0">
        <w:rPr>
          <w:rFonts w:ascii="Book Antiqua" w:hAnsi="Book Antiqua" w:cs="Times New Roman"/>
          <w:lang w:val="en-US"/>
        </w:rPr>
        <w:t xml:space="preserve">, </w:t>
      </w:r>
      <w:r w:rsidRPr="006740E0">
        <w:rPr>
          <w:rFonts w:ascii="Book Antiqua" w:hAnsi="Book Antiqua" w:cs="Times New Roman"/>
          <w:i/>
          <w:iCs/>
          <w:lang w:val="en-US"/>
        </w:rPr>
        <w:t>5</w:t>
      </w:r>
      <w:r w:rsidRPr="006740E0">
        <w:rPr>
          <w:rFonts w:ascii="Book Antiqua" w:hAnsi="Book Antiqua" w:cs="Times New Roman"/>
          <w:lang w:val="en-US"/>
        </w:rPr>
        <w:t>(2), Article 2. https://doi.org/10.31851/sitakara.v5i2.4778</w:t>
      </w:r>
    </w:p>
    <w:p w14:paraId="046C8354" w14:textId="77777777" w:rsidR="00740E4F" w:rsidRPr="006740E0" w:rsidRDefault="00740E4F" w:rsidP="00740E4F">
      <w:pPr>
        <w:pStyle w:val="Bibliography"/>
        <w:spacing w:line="240" w:lineRule="auto"/>
        <w:jc w:val="both"/>
        <w:rPr>
          <w:rFonts w:ascii="Book Antiqua" w:hAnsi="Book Antiqua" w:cs="Times New Roman"/>
          <w:lang w:val="en-US"/>
        </w:rPr>
      </w:pPr>
      <w:proofErr w:type="spellStart"/>
      <w:r w:rsidRPr="006740E0">
        <w:rPr>
          <w:rFonts w:ascii="Book Antiqua" w:hAnsi="Book Antiqua" w:cs="Times New Roman"/>
          <w:lang w:val="en-US"/>
        </w:rPr>
        <w:t>Sianturi</w:t>
      </w:r>
      <w:proofErr w:type="spellEnd"/>
      <w:r w:rsidRPr="006740E0">
        <w:rPr>
          <w:rFonts w:ascii="Book Antiqua" w:hAnsi="Book Antiqua" w:cs="Times New Roman"/>
          <w:lang w:val="en-US"/>
        </w:rPr>
        <w:t xml:space="preserve">, M. A. (t.t.). </w:t>
      </w:r>
      <w:r w:rsidRPr="006740E0">
        <w:rPr>
          <w:rFonts w:ascii="Book Antiqua" w:hAnsi="Book Antiqua" w:cs="Times New Roman"/>
          <w:i/>
          <w:iCs/>
          <w:lang w:val="en-US"/>
        </w:rPr>
        <w:t>AKULTURASI DAN PENYAJIAN REPERTOAR MUSIK TIUP PADA UPACARA ADAT BATAK TOBA</w:t>
      </w:r>
      <w:r w:rsidRPr="006740E0">
        <w:rPr>
          <w:rFonts w:ascii="Book Antiqua" w:hAnsi="Book Antiqua" w:cs="Times New Roman"/>
          <w:lang w:val="en-US"/>
        </w:rPr>
        <w:t>.</w:t>
      </w:r>
    </w:p>
    <w:p w14:paraId="51F6D6A7" w14:textId="77777777" w:rsidR="00740E4F" w:rsidRPr="006740E0" w:rsidRDefault="00740E4F" w:rsidP="00740E4F">
      <w:pPr>
        <w:pStyle w:val="Bibliography"/>
        <w:spacing w:line="240" w:lineRule="auto"/>
        <w:jc w:val="both"/>
        <w:rPr>
          <w:rFonts w:ascii="Book Antiqua" w:hAnsi="Book Antiqua" w:cs="Times New Roman"/>
          <w:lang w:val="en-US"/>
        </w:rPr>
      </w:pPr>
      <w:proofErr w:type="spellStart"/>
      <w:r w:rsidRPr="006740E0">
        <w:rPr>
          <w:rFonts w:ascii="Book Antiqua" w:hAnsi="Book Antiqua" w:cs="Times New Roman"/>
          <w:lang w:val="en-US"/>
        </w:rPr>
        <w:t>Simanihuruk</w:t>
      </w:r>
      <w:proofErr w:type="spellEnd"/>
      <w:r w:rsidRPr="006740E0">
        <w:rPr>
          <w:rFonts w:ascii="Book Antiqua" w:hAnsi="Book Antiqua" w:cs="Times New Roman"/>
          <w:lang w:val="en-US"/>
        </w:rPr>
        <w:t xml:space="preserve">, P., Tamba, D., </w:t>
      </w:r>
      <w:proofErr w:type="spellStart"/>
      <w:r w:rsidRPr="006740E0">
        <w:rPr>
          <w:rFonts w:ascii="Book Antiqua" w:hAnsi="Book Antiqua" w:cs="Times New Roman"/>
          <w:lang w:val="en-US"/>
        </w:rPr>
        <w:t>Parhusip</w:t>
      </w:r>
      <w:proofErr w:type="spellEnd"/>
      <w:r w:rsidRPr="006740E0">
        <w:rPr>
          <w:rFonts w:ascii="Book Antiqua" w:hAnsi="Book Antiqua" w:cs="Times New Roman"/>
          <w:lang w:val="en-US"/>
        </w:rPr>
        <w:t xml:space="preserve">, P. T., </w:t>
      </w:r>
      <w:proofErr w:type="spellStart"/>
      <w:r w:rsidRPr="006740E0">
        <w:rPr>
          <w:rFonts w:ascii="Book Antiqua" w:hAnsi="Book Antiqua" w:cs="Times New Roman"/>
          <w:lang w:val="en-US"/>
        </w:rPr>
        <w:t>Sitanggang</w:t>
      </w:r>
      <w:proofErr w:type="spellEnd"/>
      <w:r w:rsidRPr="006740E0">
        <w:rPr>
          <w:rFonts w:ascii="Book Antiqua" w:hAnsi="Book Antiqua" w:cs="Times New Roman"/>
          <w:lang w:val="en-US"/>
        </w:rPr>
        <w:t xml:space="preserve">, A., &amp; Sipahutar, R. (2024). SOSIALISASI MAKNA “PARJAMBARON” DALAM ADAT BATAK TOBA PADA PERKUMPULAN POMPARAN RAJA SITEMPANG DI KABUPATEN DAIRI SIDIKALANG. </w:t>
      </w:r>
      <w:r w:rsidRPr="006740E0">
        <w:rPr>
          <w:rFonts w:ascii="Book Antiqua" w:hAnsi="Book Antiqua" w:cs="Times New Roman"/>
          <w:i/>
          <w:iCs/>
          <w:lang w:val="en-US"/>
        </w:rPr>
        <w:t>KAIZEN</w:t>
      </w:r>
      <w:r w:rsidRPr="006740E0">
        <w:rPr>
          <w:rFonts w:ascii="Times New Roman" w:hAnsi="Times New Roman" w:cs="Times New Roman"/>
          <w:i/>
          <w:iCs/>
          <w:lang w:val="en-US"/>
        </w:rPr>
        <w:t> </w:t>
      </w:r>
      <w:r w:rsidRPr="006740E0">
        <w:rPr>
          <w:rFonts w:ascii="Book Antiqua" w:hAnsi="Book Antiqua" w:cs="Times New Roman"/>
          <w:i/>
          <w:iCs/>
          <w:lang w:val="en-US"/>
        </w:rPr>
        <w:t>: JURNAL PENGABDIAN PADA MASYARAKAT</w:t>
      </w:r>
      <w:r w:rsidRPr="006740E0">
        <w:rPr>
          <w:rFonts w:ascii="Book Antiqua" w:hAnsi="Book Antiqua" w:cs="Times New Roman"/>
          <w:lang w:val="en-US"/>
        </w:rPr>
        <w:t>, 55–60.</w:t>
      </w:r>
    </w:p>
    <w:p w14:paraId="059593CC" w14:textId="77777777" w:rsidR="00740E4F" w:rsidRPr="006740E0" w:rsidRDefault="00740E4F" w:rsidP="00740E4F">
      <w:pPr>
        <w:pStyle w:val="Bibliography"/>
        <w:spacing w:line="240" w:lineRule="auto"/>
        <w:jc w:val="both"/>
        <w:rPr>
          <w:rFonts w:ascii="Book Antiqua" w:hAnsi="Book Antiqua" w:cs="Times New Roman"/>
          <w:lang w:val="en-US"/>
        </w:rPr>
      </w:pPr>
      <w:r w:rsidRPr="006740E0">
        <w:rPr>
          <w:rFonts w:ascii="Book Antiqua" w:hAnsi="Book Antiqua" w:cs="Times New Roman"/>
          <w:lang w:val="en-US"/>
        </w:rPr>
        <w:t xml:space="preserve">Sinaga, M. U., </w:t>
      </w:r>
      <w:proofErr w:type="spellStart"/>
      <w:r w:rsidRPr="006740E0">
        <w:rPr>
          <w:rFonts w:ascii="Book Antiqua" w:hAnsi="Book Antiqua" w:cs="Times New Roman"/>
          <w:lang w:val="en-US"/>
        </w:rPr>
        <w:t>Saragih</w:t>
      </w:r>
      <w:proofErr w:type="spellEnd"/>
      <w:r w:rsidRPr="006740E0">
        <w:rPr>
          <w:rFonts w:ascii="Book Antiqua" w:hAnsi="Book Antiqua" w:cs="Times New Roman"/>
          <w:lang w:val="en-US"/>
        </w:rPr>
        <w:t xml:space="preserve">, E., &amp; </w:t>
      </w:r>
      <w:proofErr w:type="spellStart"/>
      <w:r w:rsidRPr="006740E0">
        <w:rPr>
          <w:rFonts w:ascii="Book Antiqua" w:hAnsi="Book Antiqua" w:cs="Times New Roman"/>
          <w:lang w:val="en-US"/>
        </w:rPr>
        <w:t>Perangin-angin</w:t>
      </w:r>
      <w:proofErr w:type="spellEnd"/>
      <w:r w:rsidRPr="006740E0">
        <w:rPr>
          <w:rFonts w:ascii="Book Antiqua" w:hAnsi="Book Antiqua" w:cs="Times New Roman"/>
          <w:lang w:val="en-US"/>
        </w:rPr>
        <w:t xml:space="preserve">, E. (2023). ANALISIS PRAGMATIK LIRIK TUJUH LAGU BAHASA BATAK TOBA BERTEMAKAN PENGHORMATAN ANAK KEPADA ORANG TUA. </w:t>
      </w:r>
      <w:proofErr w:type="spellStart"/>
      <w:r w:rsidRPr="006740E0">
        <w:rPr>
          <w:rFonts w:ascii="Book Antiqua" w:hAnsi="Book Antiqua" w:cs="Times New Roman"/>
          <w:i/>
          <w:iCs/>
          <w:lang w:val="en-US"/>
        </w:rPr>
        <w:t>SeBaSa</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Jurnal</w:t>
      </w:r>
      <w:proofErr w:type="spellEnd"/>
      <w:r w:rsidRPr="006740E0">
        <w:rPr>
          <w:rFonts w:ascii="Book Antiqua" w:hAnsi="Book Antiqua" w:cs="Times New Roman"/>
          <w:i/>
          <w:iCs/>
          <w:lang w:val="en-US"/>
        </w:rPr>
        <w:t xml:space="preserve"> Pendidikan Bahasa Dan Sastra Indonesia</w:t>
      </w:r>
      <w:r w:rsidRPr="006740E0">
        <w:rPr>
          <w:rFonts w:ascii="Book Antiqua" w:hAnsi="Book Antiqua" w:cs="Times New Roman"/>
          <w:lang w:val="en-US"/>
        </w:rPr>
        <w:t xml:space="preserve">, </w:t>
      </w:r>
      <w:r w:rsidRPr="006740E0">
        <w:rPr>
          <w:rFonts w:ascii="Book Antiqua" w:hAnsi="Book Antiqua" w:cs="Times New Roman"/>
          <w:i/>
          <w:iCs/>
          <w:lang w:val="en-US"/>
        </w:rPr>
        <w:t>6</w:t>
      </w:r>
      <w:r w:rsidRPr="006740E0">
        <w:rPr>
          <w:rFonts w:ascii="Book Antiqua" w:hAnsi="Book Antiqua" w:cs="Times New Roman"/>
          <w:lang w:val="en-US"/>
        </w:rPr>
        <w:t>(2), Article 2. https://doi.org/10.29408/sbs.v6i2.20302</w:t>
      </w:r>
    </w:p>
    <w:p w14:paraId="5653A564" w14:textId="77777777" w:rsidR="00740E4F" w:rsidRPr="006740E0" w:rsidRDefault="00740E4F" w:rsidP="00740E4F">
      <w:pPr>
        <w:pStyle w:val="Bibliography"/>
        <w:spacing w:line="240" w:lineRule="auto"/>
        <w:jc w:val="both"/>
        <w:rPr>
          <w:rFonts w:ascii="Book Antiqua" w:hAnsi="Book Antiqua" w:cs="Times New Roman"/>
          <w:lang w:val="en-US"/>
        </w:rPr>
      </w:pPr>
      <w:proofErr w:type="spellStart"/>
      <w:r w:rsidRPr="006740E0">
        <w:rPr>
          <w:rFonts w:ascii="Book Antiqua" w:hAnsi="Book Antiqua" w:cs="Times New Roman"/>
          <w:lang w:val="en-US"/>
        </w:rPr>
        <w:t>Ulwan</w:t>
      </w:r>
      <w:proofErr w:type="spellEnd"/>
      <w:r w:rsidRPr="006740E0">
        <w:rPr>
          <w:rFonts w:ascii="Book Antiqua" w:hAnsi="Book Antiqua" w:cs="Times New Roman"/>
          <w:lang w:val="en-US"/>
        </w:rPr>
        <w:t xml:space="preserve">, D. (2024). </w:t>
      </w:r>
      <w:proofErr w:type="spellStart"/>
      <w:r w:rsidRPr="006740E0">
        <w:rPr>
          <w:rFonts w:ascii="Book Antiqua" w:hAnsi="Book Antiqua" w:cs="Times New Roman"/>
          <w:i/>
          <w:iCs/>
          <w:lang w:val="en-US"/>
        </w:rPr>
        <w:t>Analisis</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Produksi</w:t>
      </w:r>
      <w:proofErr w:type="spellEnd"/>
      <w:r w:rsidRPr="006740E0">
        <w:rPr>
          <w:rFonts w:ascii="Book Antiqua" w:hAnsi="Book Antiqua" w:cs="Times New Roman"/>
          <w:i/>
          <w:iCs/>
          <w:lang w:val="en-US"/>
        </w:rPr>
        <w:t xml:space="preserve"> Suara Alat Musik </w:t>
      </w:r>
      <w:proofErr w:type="spellStart"/>
      <w:r w:rsidRPr="006740E0">
        <w:rPr>
          <w:rFonts w:ascii="Book Antiqua" w:hAnsi="Book Antiqua" w:cs="Times New Roman"/>
          <w:i/>
          <w:iCs/>
          <w:lang w:val="en-US"/>
        </w:rPr>
        <w:t>Tiup</w:t>
      </w:r>
      <w:proofErr w:type="spellEnd"/>
      <w:r w:rsidRPr="006740E0">
        <w:rPr>
          <w:rFonts w:ascii="Book Antiqua" w:hAnsi="Book Antiqua" w:cs="Times New Roman"/>
          <w:i/>
          <w:iCs/>
          <w:lang w:val="en-US"/>
        </w:rPr>
        <w:t xml:space="preserve"> </w:t>
      </w:r>
      <w:proofErr w:type="spellStart"/>
      <w:r w:rsidRPr="006740E0">
        <w:rPr>
          <w:rFonts w:ascii="Book Antiqua" w:hAnsi="Book Antiqua" w:cs="Times New Roman"/>
          <w:i/>
          <w:iCs/>
          <w:lang w:val="en-US"/>
        </w:rPr>
        <w:t>menggunakan</w:t>
      </w:r>
      <w:proofErr w:type="spellEnd"/>
      <w:r w:rsidRPr="006740E0">
        <w:rPr>
          <w:rFonts w:ascii="Book Antiqua" w:hAnsi="Book Antiqua" w:cs="Times New Roman"/>
          <w:i/>
          <w:iCs/>
          <w:lang w:val="en-US"/>
        </w:rPr>
        <w:t xml:space="preserve"> Metode Fast Fourier Transform (FFT) dan </w:t>
      </w:r>
      <w:proofErr w:type="spellStart"/>
      <w:r w:rsidRPr="006740E0">
        <w:rPr>
          <w:rFonts w:ascii="Book Antiqua" w:hAnsi="Book Antiqua" w:cs="Times New Roman"/>
          <w:i/>
          <w:iCs/>
          <w:lang w:val="en-US"/>
        </w:rPr>
        <w:t>Simulasi</w:t>
      </w:r>
      <w:proofErr w:type="spellEnd"/>
      <w:r w:rsidRPr="006740E0">
        <w:rPr>
          <w:rFonts w:ascii="Book Antiqua" w:hAnsi="Book Antiqua" w:cs="Times New Roman"/>
          <w:i/>
          <w:iCs/>
          <w:lang w:val="en-US"/>
        </w:rPr>
        <w:t xml:space="preserve"> Computational Fluid Dynamics (CFD)</w:t>
      </w:r>
      <w:r w:rsidRPr="006740E0">
        <w:rPr>
          <w:rFonts w:ascii="Book Antiqua" w:hAnsi="Book Antiqua" w:cs="Times New Roman"/>
          <w:lang w:val="en-US"/>
        </w:rPr>
        <w:t xml:space="preserve"> [Thesis, Universitas Islam Indonesia]. https://dspace.uii.ac.id/handle/123456789/52615</w:t>
      </w:r>
    </w:p>
    <w:p w14:paraId="61FCD494" w14:textId="77777777" w:rsidR="00740E4F" w:rsidRPr="006740E0" w:rsidRDefault="00740E4F" w:rsidP="00740E4F">
      <w:pPr>
        <w:pStyle w:val="Bibliography"/>
        <w:spacing w:line="240" w:lineRule="auto"/>
        <w:jc w:val="both"/>
        <w:rPr>
          <w:rFonts w:ascii="Book Antiqua" w:hAnsi="Book Antiqua" w:cs="Times New Roman"/>
          <w:lang w:val="en-US"/>
        </w:rPr>
      </w:pPr>
      <w:proofErr w:type="spellStart"/>
      <w:r w:rsidRPr="006740E0">
        <w:rPr>
          <w:rFonts w:ascii="Book Antiqua" w:hAnsi="Book Antiqua" w:cs="Times New Roman"/>
          <w:lang w:val="en-US"/>
        </w:rPr>
        <w:t>Vioreza</w:t>
      </w:r>
      <w:proofErr w:type="spellEnd"/>
      <w:r w:rsidRPr="006740E0">
        <w:rPr>
          <w:rFonts w:ascii="Book Antiqua" w:hAnsi="Book Antiqua" w:cs="Times New Roman"/>
          <w:lang w:val="en-US"/>
        </w:rPr>
        <w:t xml:space="preserve">, N., &amp; </w:t>
      </w:r>
      <w:proofErr w:type="spellStart"/>
      <w:r w:rsidRPr="006740E0">
        <w:rPr>
          <w:rFonts w:ascii="Book Antiqua" w:hAnsi="Book Antiqua" w:cs="Times New Roman"/>
          <w:lang w:val="en-US"/>
        </w:rPr>
        <w:t>Lumban</w:t>
      </w:r>
      <w:proofErr w:type="spellEnd"/>
      <w:r w:rsidRPr="006740E0">
        <w:rPr>
          <w:rFonts w:ascii="Book Antiqua" w:hAnsi="Book Antiqua" w:cs="Times New Roman"/>
          <w:lang w:val="en-US"/>
        </w:rPr>
        <w:t xml:space="preserve">, C. (2024). Nilai </w:t>
      </w:r>
      <w:proofErr w:type="spellStart"/>
      <w:r w:rsidRPr="006740E0">
        <w:rPr>
          <w:rFonts w:ascii="Book Antiqua" w:hAnsi="Book Antiqua" w:cs="Times New Roman"/>
          <w:lang w:val="en-US"/>
        </w:rPr>
        <w:t>Sosial</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dalam</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Upacara</w:t>
      </w:r>
      <w:proofErr w:type="spellEnd"/>
      <w:r w:rsidRPr="006740E0">
        <w:rPr>
          <w:rFonts w:ascii="Book Antiqua" w:hAnsi="Book Antiqua" w:cs="Times New Roman"/>
          <w:lang w:val="en-US"/>
        </w:rPr>
        <w:t xml:space="preserve"> Adat </w:t>
      </w:r>
      <w:proofErr w:type="spellStart"/>
      <w:r w:rsidRPr="006740E0">
        <w:rPr>
          <w:rFonts w:ascii="Book Antiqua" w:hAnsi="Book Antiqua" w:cs="Times New Roman"/>
          <w:lang w:val="en-US"/>
        </w:rPr>
        <w:t>Mangokal</w:t>
      </w:r>
      <w:proofErr w:type="spellEnd"/>
      <w:r w:rsidRPr="006740E0">
        <w:rPr>
          <w:rFonts w:ascii="Book Antiqua" w:hAnsi="Book Antiqua" w:cs="Times New Roman"/>
          <w:lang w:val="en-US"/>
        </w:rPr>
        <w:t xml:space="preserve"> Holi Suku Batak Toba. </w:t>
      </w:r>
      <w:r w:rsidRPr="006740E0">
        <w:rPr>
          <w:rFonts w:ascii="Book Antiqua" w:hAnsi="Book Antiqua" w:cs="Times New Roman"/>
          <w:i/>
          <w:iCs/>
          <w:lang w:val="en-US"/>
        </w:rPr>
        <w:t>PUSAKA: Journal of Educational Review</w:t>
      </w:r>
      <w:r w:rsidRPr="006740E0">
        <w:rPr>
          <w:rFonts w:ascii="Book Antiqua" w:hAnsi="Book Antiqua" w:cs="Times New Roman"/>
          <w:lang w:val="en-US"/>
        </w:rPr>
        <w:t xml:space="preserve">, </w:t>
      </w:r>
      <w:r w:rsidRPr="006740E0">
        <w:rPr>
          <w:rFonts w:ascii="Book Antiqua" w:hAnsi="Book Antiqua" w:cs="Times New Roman"/>
          <w:i/>
          <w:iCs/>
          <w:lang w:val="en-US"/>
        </w:rPr>
        <w:t>1</w:t>
      </w:r>
      <w:r w:rsidRPr="006740E0">
        <w:rPr>
          <w:rFonts w:ascii="Book Antiqua" w:hAnsi="Book Antiqua" w:cs="Times New Roman"/>
          <w:lang w:val="en-US"/>
        </w:rPr>
        <w:t>(2), Article 2. https://doi.org/10.56773/pjer.v1i2.33</w:t>
      </w:r>
    </w:p>
    <w:p w14:paraId="3B741725" w14:textId="77777777" w:rsidR="00740E4F" w:rsidRPr="006740E0" w:rsidRDefault="00740E4F" w:rsidP="00740E4F">
      <w:pPr>
        <w:pStyle w:val="Bibliography"/>
        <w:spacing w:line="240" w:lineRule="auto"/>
        <w:jc w:val="both"/>
        <w:rPr>
          <w:rFonts w:ascii="Book Antiqua" w:hAnsi="Book Antiqua" w:cs="Times New Roman"/>
          <w:lang w:val="en-US"/>
        </w:rPr>
      </w:pPr>
      <w:r w:rsidRPr="006740E0">
        <w:rPr>
          <w:rFonts w:ascii="Book Antiqua" w:hAnsi="Book Antiqua" w:cs="Times New Roman"/>
          <w:lang w:val="en-US"/>
        </w:rPr>
        <w:t xml:space="preserve">Zulkifli, Z., </w:t>
      </w:r>
      <w:proofErr w:type="spellStart"/>
      <w:r w:rsidRPr="006740E0">
        <w:rPr>
          <w:rFonts w:ascii="Book Antiqua" w:hAnsi="Book Antiqua" w:cs="Times New Roman"/>
          <w:lang w:val="en-US"/>
        </w:rPr>
        <w:t>Sembiring</w:t>
      </w:r>
      <w:proofErr w:type="spellEnd"/>
      <w:r w:rsidRPr="006740E0">
        <w:rPr>
          <w:rFonts w:ascii="Book Antiqua" w:hAnsi="Book Antiqua" w:cs="Times New Roman"/>
          <w:lang w:val="en-US"/>
        </w:rPr>
        <w:t xml:space="preserve">, D., &amp; </w:t>
      </w:r>
      <w:proofErr w:type="spellStart"/>
      <w:r w:rsidRPr="006740E0">
        <w:rPr>
          <w:rFonts w:ascii="Book Antiqua" w:hAnsi="Book Antiqua" w:cs="Times New Roman"/>
          <w:lang w:val="en-US"/>
        </w:rPr>
        <w:t>Pasaribu</w:t>
      </w:r>
      <w:proofErr w:type="spellEnd"/>
      <w:r w:rsidRPr="006740E0">
        <w:rPr>
          <w:rFonts w:ascii="Book Antiqua" w:hAnsi="Book Antiqua" w:cs="Times New Roman"/>
          <w:lang w:val="en-US"/>
        </w:rPr>
        <w:t xml:space="preserve">, M. (2020). </w:t>
      </w:r>
      <w:proofErr w:type="spellStart"/>
      <w:r w:rsidRPr="006740E0">
        <w:rPr>
          <w:rFonts w:ascii="Book Antiqua" w:hAnsi="Book Antiqua" w:cs="Times New Roman"/>
          <w:lang w:val="en-US"/>
        </w:rPr>
        <w:t>Tradisi</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dalam</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Modernisasi</w:t>
      </w:r>
      <w:proofErr w:type="spellEnd"/>
      <w:r w:rsidRPr="006740E0">
        <w:rPr>
          <w:rFonts w:ascii="Book Antiqua" w:hAnsi="Book Antiqua" w:cs="Times New Roman"/>
          <w:lang w:val="en-US"/>
        </w:rPr>
        <w:t xml:space="preserve"> Seni Lukis Sumatera Utara: </w:t>
      </w:r>
      <w:proofErr w:type="spellStart"/>
      <w:r w:rsidRPr="006740E0">
        <w:rPr>
          <w:rFonts w:ascii="Book Antiqua" w:hAnsi="Book Antiqua" w:cs="Times New Roman"/>
          <w:lang w:val="en-US"/>
        </w:rPr>
        <w:t>Eksplorasi</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Kreatif</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Berbasis</w:t>
      </w:r>
      <w:proofErr w:type="spellEnd"/>
      <w:r w:rsidRPr="006740E0">
        <w:rPr>
          <w:rFonts w:ascii="Book Antiqua" w:hAnsi="Book Antiqua" w:cs="Times New Roman"/>
          <w:lang w:val="en-US"/>
        </w:rPr>
        <w:t xml:space="preserve"> </w:t>
      </w:r>
      <w:proofErr w:type="spellStart"/>
      <w:r w:rsidRPr="006740E0">
        <w:rPr>
          <w:rFonts w:ascii="Book Antiqua" w:hAnsi="Book Antiqua" w:cs="Times New Roman"/>
          <w:lang w:val="en-US"/>
        </w:rPr>
        <w:t>Etnisitas</w:t>
      </w:r>
      <w:proofErr w:type="spellEnd"/>
      <w:r w:rsidRPr="006740E0">
        <w:rPr>
          <w:rFonts w:ascii="Book Antiqua" w:hAnsi="Book Antiqua" w:cs="Times New Roman"/>
          <w:lang w:val="en-US"/>
        </w:rPr>
        <w:t xml:space="preserve"> Batak Toba. </w:t>
      </w:r>
      <w:r w:rsidRPr="006740E0">
        <w:rPr>
          <w:rFonts w:ascii="Book Antiqua" w:hAnsi="Book Antiqua" w:cs="Times New Roman"/>
          <w:i/>
          <w:iCs/>
          <w:lang w:val="en-US"/>
        </w:rPr>
        <w:t xml:space="preserve">Mudra </w:t>
      </w:r>
      <w:proofErr w:type="spellStart"/>
      <w:r w:rsidRPr="006740E0">
        <w:rPr>
          <w:rFonts w:ascii="Book Antiqua" w:hAnsi="Book Antiqua" w:cs="Times New Roman"/>
          <w:i/>
          <w:iCs/>
          <w:lang w:val="en-US"/>
        </w:rPr>
        <w:t>Jurnal</w:t>
      </w:r>
      <w:proofErr w:type="spellEnd"/>
      <w:r w:rsidRPr="006740E0">
        <w:rPr>
          <w:rFonts w:ascii="Book Antiqua" w:hAnsi="Book Antiqua" w:cs="Times New Roman"/>
          <w:i/>
          <w:iCs/>
          <w:lang w:val="en-US"/>
        </w:rPr>
        <w:t xml:space="preserve"> Seni </w:t>
      </w:r>
      <w:proofErr w:type="spellStart"/>
      <w:r w:rsidRPr="006740E0">
        <w:rPr>
          <w:rFonts w:ascii="Book Antiqua" w:hAnsi="Book Antiqua" w:cs="Times New Roman"/>
          <w:i/>
          <w:iCs/>
          <w:lang w:val="en-US"/>
        </w:rPr>
        <w:t>Budaya</w:t>
      </w:r>
      <w:proofErr w:type="spellEnd"/>
      <w:r w:rsidRPr="006740E0">
        <w:rPr>
          <w:rFonts w:ascii="Book Antiqua" w:hAnsi="Book Antiqua" w:cs="Times New Roman"/>
          <w:lang w:val="en-US"/>
        </w:rPr>
        <w:t xml:space="preserve">, </w:t>
      </w:r>
      <w:r w:rsidRPr="006740E0">
        <w:rPr>
          <w:rFonts w:ascii="Book Antiqua" w:hAnsi="Book Antiqua" w:cs="Times New Roman"/>
          <w:i/>
          <w:iCs/>
          <w:lang w:val="en-US"/>
        </w:rPr>
        <w:t>35</w:t>
      </w:r>
      <w:r w:rsidRPr="006740E0">
        <w:rPr>
          <w:rFonts w:ascii="Book Antiqua" w:hAnsi="Book Antiqua" w:cs="Times New Roman"/>
          <w:lang w:val="en-US"/>
        </w:rPr>
        <w:t>(3), Article 3. https://doi.org/10.31091/mudra.v35i3.878</w:t>
      </w:r>
    </w:p>
    <w:p w14:paraId="6C460268" w14:textId="6FA8B710" w:rsidR="00370B93" w:rsidRPr="006740E0" w:rsidRDefault="00740E4F" w:rsidP="00740E4F">
      <w:pPr>
        <w:widowControl w:val="0"/>
        <w:autoSpaceDE w:val="0"/>
        <w:autoSpaceDN w:val="0"/>
        <w:adjustRightInd w:val="0"/>
        <w:spacing w:after="0" w:line="240" w:lineRule="auto"/>
        <w:ind w:left="720" w:hanging="720"/>
        <w:jc w:val="both"/>
        <w:rPr>
          <w:rFonts w:ascii="Book Antiqua" w:hAnsi="Book Antiqua"/>
          <w:lang w:eastAsia="id-ID"/>
        </w:rPr>
      </w:pPr>
      <w:r w:rsidRPr="006740E0">
        <w:rPr>
          <w:rFonts w:ascii="Book Antiqua" w:hAnsi="Book Antiqua"/>
          <w:b/>
        </w:rPr>
        <w:fldChar w:fldCharType="end"/>
      </w:r>
    </w:p>
    <w:p w14:paraId="720D17B6" w14:textId="24F7B4F0" w:rsidR="00EE6030" w:rsidRPr="006740E0" w:rsidRDefault="00EE6030" w:rsidP="0082780B">
      <w:pPr>
        <w:pStyle w:val="Bibliography"/>
        <w:spacing w:line="240" w:lineRule="auto"/>
        <w:ind w:left="3969" w:hanging="4016"/>
        <w:jc w:val="center"/>
        <w:rPr>
          <w:rFonts w:ascii="Book Antiqua" w:hAnsi="Book Antiqua"/>
          <w:sz w:val="24"/>
          <w:szCs w:val="24"/>
        </w:rPr>
      </w:pPr>
    </w:p>
    <w:sectPr w:rsidR="00EE6030" w:rsidRPr="006740E0" w:rsidSect="002447C9">
      <w:type w:val="continuous"/>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FEC61" w14:textId="77777777" w:rsidR="009E43DE" w:rsidRDefault="009E43DE" w:rsidP="00541C7B">
      <w:pPr>
        <w:spacing w:after="0" w:line="240" w:lineRule="auto"/>
      </w:pPr>
      <w:r>
        <w:separator/>
      </w:r>
    </w:p>
  </w:endnote>
  <w:endnote w:type="continuationSeparator" w:id="0">
    <w:p w14:paraId="31430134" w14:textId="77777777" w:rsidR="009E43DE" w:rsidRDefault="009E43DE" w:rsidP="0054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ookAntiqua">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71E96" w14:textId="77777777" w:rsidR="00752A1F" w:rsidRPr="00410BDA" w:rsidRDefault="00752A1F" w:rsidP="00D2453F">
    <w:pPr>
      <w:pStyle w:val="Footer"/>
      <w:jc w:val="right"/>
    </w:pPr>
    <w:r>
      <w:rPr>
        <w:noProof/>
      </w:rPr>
      <w:fldChar w:fldCharType="begin"/>
    </w:r>
    <w:r>
      <w:rPr>
        <w:noProof/>
      </w:rP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34547" w14:textId="77777777" w:rsidR="00752A1F" w:rsidRPr="00866978" w:rsidRDefault="00752A1F" w:rsidP="00541C7B">
    <w:pPr>
      <w:pStyle w:val="Footer"/>
      <w:rPr>
        <w:sz w:val="40"/>
        <w:szCs w:val="40"/>
      </w:rPr>
    </w:pPr>
    <w:r w:rsidRPr="00222581">
      <w:rPr>
        <w:sz w:val="40"/>
        <w:szCs w:val="40"/>
      </w:rPr>
      <w:fldChar w:fldCharType="begin"/>
    </w:r>
    <w:r w:rsidRPr="00222581">
      <w:rPr>
        <w:sz w:val="40"/>
        <w:szCs w:val="40"/>
      </w:rPr>
      <w:instrText xml:space="preserve"> PAGE   \* MERGEFORMAT </w:instrText>
    </w:r>
    <w:r w:rsidRPr="00222581">
      <w:rPr>
        <w:sz w:val="40"/>
        <w:szCs w:val="40"/>
      </w:rPr>
      <w:fldChar w:fldCharType="separate"/>
    </w:r>
    <w:r w:rsidR="00A21AA1">
      <w:rPr>
        <w:noProof/>
        <w:sz w:val="40"/>
        <w:szCs w:val="40"/>
      </w:rPr>
      <w:t>13</w:t>
    </w:r>
    <w:r w:rsidRPr="00222581">
      <w:rPr>
        <w:sz w:val="40"/>
        <w:szCs w:val="40"/>
      </w:rPr>
      <w:fldChar w:fldCharType="end"/>
    </w:r>
  </w:p>
  <w:p w14:paraId="2835A1AA" w14:textId="77777777" w:rsidR="00752A1F" w:rsidRPr="00541C7B" w:rsidRDefault="00752A1F" w:rsidP="00541C7B">
    <w:pPr>
      <w:pStyle w:val="Footer"/>
      <w:rPr>
        <w:szCs w:val="4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EEA3F" w14:textId="77777777" w:rsidR="00752A1F" w:rsidRPr="00EA4A7D" w:rsidRDefault="00752A1F" w:rsidP="00EA4A7D">
    <w:pPr>
      <w:pBdr>
        <w:left w:val="single" w:sz="4" w:space="4" w:color="auto"/>
      </w:pBdr>
      <w:spacing w:after="0" w:line="240" w:lineRule="auto"/>
      <w:jc w:val="center"/>
      <w:rPr>
        <w:rFonts w:ascii="Book Antiqua" w:hAnsi="Book Antiqua" w:cs="Times New Roman"/>
        <w:b/>
        <w:bCs/>
        <w:lang w:val="en-ID"/>
      </w:rPr>
    </w:pPr>
    <w:r w:rsidRPr="00EA4A7D">
      <w:rPr>
        <w:rFonts w:ascii="Book Antiqua" w:hAnsi="Book Antiqua" w:cs="Times New Roman"/>
        <w:b/>
        <w:bCs/>
        <w:lang w:val="en-ID"/>
      </w:rPr>
      <w:t>Attractive : Innovative Education Journal</w:t>
    </w:r>
  </w:p>
  <w:p w14:paraId="684D4142" w14:textId="09CFA802" w:rsidR="00752A1F" w:rsidRPr="00EA4A7D" w:rsidRDefault="00752A1F" w:rsidP="00EA4A7D">
    <w:pPr>
      <w:pBdr>
        <w:left w:val="single" w:sz="4" w:space="4" w:color="auto"/>
      </w:pBdr>
      <w:spacing w:after="0" w:line="240" w:lineRule="auto"/>
      <w:jc w:val="center"/>
      <w:rPr>
        <w:rFonts w:ascii="Book Antiqua" w:hAnsi="Book Antiqua" w:cs="Times New Roman"/>
        <w:b/>
        <w:bCs/>
        <w:lang w:val="en-ID"/>
      </w:rPr>
    </w:pPr>
    <w:r>
      <w:rPr>
        <w:rFonts w:ascii="Book Antiqua" w:hAnsi="Book Antiqua" w:cs="Times New Roman"/>
        <w:b/>
        <w:bCs/>
        <w:lang w:val="en-ID"/>
      </w:rPr>
      <w:t xml:space="preserve">Vol. 6, No. </w:t>
    </w:r>
    <w:r w:rsidR="002812BA">
      <w:rPr>
        <w:rFonts w:ascii="Book Antiqua" w:hAnsi="Book Antiqua" w:cs="Times New Roman"/>
        <w:b/>
        <w:bCs/>
        <w:lang w:val="en-ID"/>
      </w:rPr>
      <w:t>3</w:t>
    </w:r>
    <w:r>
      <w:rPr>
        <w:rFonts w:ascii="Book Antiqua" w:hAnsi="Book Antiqua" w:cs="Times New Roman"/>
        <w:b/>
        <w:bCs/>
        <w:lang w:val="en-ID"/>
      </w:rPr>
      <w:t xml:space="preserve">, </w:t>
    </w:r>
    <w:r w:rsidR="002812BA">
      <w:rPr>
        <w:rFonts w:ascii="Book Antiqua" w:hAnsi="Book Antiqua" w:cs="Times New Roman"/>
        <w:b/>
        <w:bCs/>
        <w:lang w:val="en-ID"/>
      </w:rPr>
      <w:t xml:space="preserve">November </w:t>
    </w:r>
    <w:r w:rsidRPr="00EA4A7D">
      <w:rPr>
        <w:rFonts w:ascii="Book Antiqua" w:hAnsi="Book Antiqua" w:cs="Times New Roman"/>
        <w:b/>
        <w:bCs/>
        <w:lang w:val="en-ID"/>
      </w:rPr>
      <w:t>202</w:t>
    </w:r>
    <w:r>
      <w:rPr>
        <w:rFonts w:ascii="Book Antiqua" w:hAnsi="Book Antiqua" w:cs="Times New Roman"/>
        <w:b/>
        <w:bCs/>
        <w:lang w:val="en-ID"/>
      </w:rPr>
      <w:t>4</w:t>
    </w:r>
  </w:p>
  <w:p w14:paraId="76CD8107" w14:textId="77777777" w:rsidR="00752A1F" w:rsidRPr="00EA4A7D" w:rsidRDefault="00752A1F" w:rsidP="00EA4A7D">
    <w:pPr>
      <w:pBdr>
        <w:left w:val="single" w:sz="4" w:space="4" w:color="auto"/>
      </w:pBdr>
      <w:spacing w:after="0" w:line="240" w:lineRule="auto"/>
      <w:jc w:val="center"/>
      <w:rPr>
        <w:rFonts w:ascii="Book Antiqua" w:hAnsi="Book Antiqua" w:cs="Times New Roman"/>
        <w:b/>
        <w:bCs/>
        <w:lang w:val="en-ID"/>
      </w:rPr>
    </w:pPr>
    <w:r w:rsidRPr="00EA4A7D">
      <w:rPr>
        <w:rFonts w:ascii="Book Antiqua" w:hAnsi="Book Antiqua" w:cs="Times New Roman"/>
        <w:b/>
        <w:bCs/>
        <w:lang w:val="en-ID"/>
      </w:rPr>
      <w:t>ISSN : 2685-6085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23B22" w14:textId="77777777" w:rsidR="009E43DE" w:rsidRDefault="009E43DE" w:rsidP="00541C7B">
      <w:pPr>
        <w:spacing w:after="0" w:line="240" w:lineRule="auto"/>
      </w:pPr>
      <w:r>
        <w:separator/>
      </w:r>
    </w:p>
  </w:footnote>
  <w:footnote w:type="continuationSeparator" w:id="0">
    <w:p w14:paraId="3FD46052" w14:textId="77777777" w:rsidR="009E43DE" w:rsidRDefault="009E43DE" w:rsidP="0054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C5E71" w14:textId="45DE80EC" w:rsidR="00752A1F" w:rsidRPr="003E2064" w:rsidRDefault="00752A1F" w:rsidP="003E2064">
    <w:pPr>
      <w:pStyle w:val="Header"/>
      <w:jc w:val="both"/>
    </w:pPr>
    <w:proofErr w:type="spellStart"/>
    <w:r w:rsidRPr="003E2064">
      <w:rPr>
        <w:rFonts w:ascii="Book Antiqua" w:hAnsi="Book Antiqua"/>
        <w:i/>
        <w:iCs/>
        <w:sz w:val="20"/>
        <w:lang w:val="en-ID"/>
      </w:rPr>
      <w:t>Permasalahan</w:t>
    </w:r>
    <w:proofErr w:type="spellEnd"/>
    <w:r w:rsidRPr="003E2064">
      <w:rPr>
        <w:rFonts w:ascii="Book Antiqua" w:hAnsi="Book Antiqua"/>
        <w:i/>
        <w:iCs/>
        <w:sz w:val="20"/>
        <w:lang w:val="en-ID"/>
      </w:rPr>
      <w:t xml:space="preserve"> </w:t>
    </w:r>
    <w:proofErr w:type="spellStart"/>
    <w:r w:rsidRPr="003E2064">
      <w:rPr>
        <w:rFonts w:ascii="Book Antiqua" w:hAnsi="Book Antiqua"/>
        <w:i/>
        <w:iCs/>
        <w:sz w:val="20"/>
        <w:lang w:val="en-ID"/>
      </w:rPr>
      <w:t>Pencapaian</w:t>
    </w:r>
    <w:proofErr w:type="spellEnd"/>
    <w:r w:rsidRPr="003E2064">
      <w:rPr>
        <w:rFonts w:ascii="Book Antiqua" w:hAnsi="Book Antiqua"/>
        <w:i/>
        <w:iCs/>
        <w:sz w:val="20"/>
        <w:lang w:val="en-ID"/>
      </w:rPr>
      <w:t xml:space="preserve"> </w:t>
    </w:r>
    <w:proofErr w:type="spellStart"/>
    <w:r w:rsidRPr="003E2064">
      <w:rPr>
        <w:rFonts w:ascii="Book Antiqua" w:hAnsi="Book Antiqua"/>
        <w:i/>
        <w:iCs/>
        <w:sz w:val="20"/>
        <w:lang w:val="en-ID"/>
      </w:rPr>
      <w:t>Kompetensi</w:t>
    </w:r>
    <w:proofErr w:type="spellEnd"/>
    <w:r w:rsidRPr="003E2064">
      <w:rPr>
        <w:rFonts w:ascii="Book Antiqua" w:hAnsi="Book Antiqua"/>
        <w:i/>
        <w:iCs/>
        <w:sz w:val="20"/>
        <w:lang w:val="en-ID"/>
      </w:rPr>
      <w:t xml:space="preserve"> Dasar </w:t>
    </w:r>
    <w:proofErr w:type="spellStart"/>
    <w:r w:rsidRPr="003E2064">
      <w:rPr>
        <w:rFonts w:ascii="Book Antiqua" w:hAnsi="Book Antiqua"/>
        <w:i/>
        <w:iCs/>
        <w:sz w:val="20"/>
        <w:lang w:val="en-ID"/>
      </w:rPr>
      <w:t>Pengetahuan</w:t>
    </w:r>
    <w:proofErr w:type="spellEnd"/>
    <w:r w:rsidRPr="003E2064">
      <w:rPr>
        <w:rFonts w:ascii="Book Antiqua" w:hAnsi="Book Antiqua"/>
        <w:i/>
        <w:iCs/>
        <w:sz w:val="20"/>
        <w:lang w:val="en-ID"/>
      </w:rPr>
      <w:t xml:space="preserve"> dan </w:t>
    </w:r>
    <w:proofErr w:type="spellStart"/>
    <w:r w:rsidRPr="003E2064">
      <w:rPr>
        <w:rFonts w:ascii="Book Antiqua" w:hAnsi="Book Antiqua"/>
        <w:i/>
        <w:iCs/>
        <w:sz w:val="20"/>
        <w:lang w:val="en-ID"/>
      </w:rPr>
      <w:t>Keterampilan</w:t>
    </w:r>
    <w:proofErr w:type="spellEnd"/>
    <w:r w:rsidRPr="003E2064">
      <w:rPr>
        <w:rFonts w:ascii="Book Antiqua" w:hAnsi="Book Antiqua"/>
        <w:i/>
        <w:iCs/>
        <w:sz w:val="20"/>
        <w:lang w:val="en-ID"/>
      </w:rPr>
      <w:t xml:space="preserve"> </w:t>
    </w:r>
    <w:proofErr w:type="spellStart"/>
    <w:r w:rsidRPr="003E2064">
      <w:rPr>
        <w:rFonts w:ascii="Book Antiqua" w:hAnsi="Book Antiqua"/>
        <w:i/>
        <w:iCs/>
        <w:sz w:val="20"/>
        <w:lang w:val="en-ID"/>
      </w:rPr>
      <w:t>Siswa</w:t>
    </w:r>
    <w:proofErr w:type="spellEnd"/>
    <w:r w:rsidRPr="003E2064">
      <w:rPr>
        <w:rFonts w:ascii="Book Antiqua" w:hAnsi="Book Antiqua"/>
        <w:i/>
        <w:iCs/>
        <w:sz w:val="20"/>
        <w:lang w:val="en-ID"/>
      </w:rPr>
      <w:t xml:space="preserve"> </w:t>
    </w:r>
    <w:proofErr w:type="spellStart"/>
    <w:r w:rsidRPr="003E2064">
      <w:rPr>
        <w:rFonts w:ascii="Book Antiqua" w:hAnsi="Book Antiqua"/>
        <w:i/>
        <w:iCs/>
        <w:sz w:val="20"/>
        <w:lang w:val="en-ID"/>
      </w:rPr>
      <w:t>Kelas</w:t>
    </w:r>
    <w:proofErr w:type="spellEnd"/>
    <w:r w:rsidRPr="003E2064">
      <w:rPr>
        <w:rFonts w:ascii="Book Antiqua" w:hAnsi="Book Antiqua"/>
        <w:i/>
        <w:iCs/>
        <w:sz w:val="20"/>
        <w:lang w:val="en-ID"/>
      </w:rPr>
      <w:t xml:space="preserve"> V </w:t>
    </w:r>
    <w:proofErr w:type="spellStart"/>
    <w:r w:rsidRPr="003E2064">
      <w:rPr>
        <w:rFonts w:ascii="Book Antiqua" w:hAnsi="Book Antiqua"/>
        <w:i/>
        <w:iCs/>
        <w:sz w:val="20"/>
        <w:lang w:val="en-ID"/>
      </w:rPr>
      <w:t>dalam</w:t>
    </w:r>
    <w:proofErr w:type="spellEnd"/>
    <w:r w:rsidRPr="003E2064">
      <w:rPr>
        <w:rFonts w:ascii="Book Antiqua" w:hAnsi="Book Antiqua"/>
        <w:i/>
        <w:iCs/>
        <w:sz w:val="20"/>
        <w:lang w:val="en-ID"/>
      </w:rPr>
      <w:t xml:space="preserve"> </w:t>
    </w:r>
    <w:proofErr w:type="spellStart"/>
    <w:r w:rsidRPr="003E2064">
      <w:rPr>
        <w:rFonts w:ascii="Book Antiqua" w:hAnsi="Book Antiqua"/>
        <w:i/>
        <w:iCs/>
        <w:sz w:val="20"/>
        <w:lang w:val="en-ID"/>
      </w:rPr>
      <w:t>Pembelajaran</w:t>
    </w:r>
    <w:proofErr w:type="spellEnd"/>
    <w:r w:rsidRPr="003E2064">
      <w:rPr>
        <w:rFonts w:ascii="Book Antiqua" w:hAnsi="Book Antiqua"/>
        <w:i/>
        <w:iCs/>
        <w:sz w:val="20"/>
        <w:lang w:val="en-ID"/>
      </w:rPr>
      <w:t xml:space="preserve"> </w:t>
    </w:r>
    <w:proofErr w:type="spellStart"/>
    <w:r w:rsidRPr="003E2064">
      <w:rPr>
        <w:rFonts w:ascii="Book Antiqua" w:hAnsi="Book Antiqua"/>
        <w:i/>
        <w:iCs/>
        <w:sz w:val="20"/>
        <w:lang w:val="en-ID"/>
      </w:rPr>
      <w:t>Fiqih</w:t>
    </w:r>
    <w:proofErr w:type="spellEnd"/>
    <w:r w:rsidRPr="003E2064">
      <w:rPr>
        <w:rFonts w:ascii="Book Antiqua" w:hAnsi="Book Antiqua"/>
        <w:i/>
        <w:iCs/>
        <w:sz w:val="20"/>
        <w:lang w:val="en-ID"/>
      </w:rPr>
      <w:t xml:space="preserve"> pada Materi Tata Cara Haji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1183"/>
    </w:tblGrid>
    <w:tr w:rsidR="00752A1F" w:rsidRPr="00CC27CB" w14:paraId="522B9228" w14:textId="77777777" w:rsidTr="00D2453F">
      <w:trPr>
        <w:trHeight w:val="961"/>
      </w:trPr>
      <w:tc>
        <w:tcPr>
          <w:tcW w:w="1183" w:type="dxa"/>
          <w:tcBorders>
            <w:top w:val="single" w:sz="12" w:space="0" w:color="auto"/>
            <w:bottom w:val="single" w:sz="12" w:space="0" w:color="auto"/>
            <w:right w:val="nil"/>
          </w:tcBorders>
          <w:tcMar>
            <w:top w:w="0" w:type="dxa"/>
            <w:left w:w="108" w:type="dxa"/>
            <w:bottom w:w="0" w:type="dxa"/>
            <w:right w:w="108" w:type="dxa"/>
          </w:tcMar>
        </w:tcPr>
        <w:p w14:paraId="70ED142A" w14:textId="77777777" w:rsidR="00752A1F" w:rsidRDefault="00752A1F"/>
      </w:tc>
    </w:tr>
  </w:tbl>
  <w:p w14:paraId="6C92EEF5" w14:textId="77777777" w:rsidR="00752A1F" w:rsidRDefault="00752A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D76F2"/>
    <w:multiLevelType w:val="hybridMultilevel"/>
    <w:tmpl w:val="C592EC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5798E"/>
    <w:multiLevelType w:val="multilevel"/>
    <w:tmpl w:val="26922CEA"/>
    <w:lvl w:ilvl="0">
      <w:start w:val="1"/>
      <w:numFmt w:val="decimal"/>
      <w:lvlText w:val="%1)"/>
      <w:lvlJc w:val="left"/>
      <w:pPr>
        <w:ind w:left="2220" w:hanging="360"/>
      </w:pPr>
    </w:lvl>
    <w:lvl w:ilvl="1">
      <w:start w:val="1"/>
      <w:numFmt w:val="lowerLetter"/>
      <w:lvlText w:val="%2."/>
      <w:lvlJc w:val="left"/>
      <w:pPr>
        <w:ind w:left="2940" w:hanging="360"/>
      </w:pPr>
    </w:lvl>
    <w:lvl w:ilvl="2">
      <w:start w:val="1"/>
      <w:numFmt w:val="lowerRoman"/>
      <w:lvlText w:val="%3."/>
      <w:lvlJc w:val="right"/>
      <w:pPr>
        <w:ind w:left="3660" w:hanging="180"/>
      </w:pPr>
    </w:lvl>
    <w:lvl w:ilvl="3">
      <w:start w:val="1"/>
      <w:numFmt w:val="decimal"/>
      <w:lvlText w:val="%4."/>
      <w:lvlJc w:val="left"/>
      <w:pPr>
        <w:ind w:left="4380" w:hanging="360"/>
      </w:pPr>
    </w:lvl>
    <w:lvl w:ilvl="4">
      <w:start w:val="1"/>
      <w:numFmt w:val="lowerLetter"/>
      <w:lvlText w:val="%5."/>
      <w:lvlJc w:val="left"/>
      <w:pPr>
        <w:ind w:left="5100" w:hanging="360"/>
      </w:pPr>
    </w:lvl>
    <w:lvl w:ilvl="5">
      <w:start w:val="1"/>
      <w:numFmt w:val="lowerRoman"/>
      <w:lvlText w:val="%6."/>
      <w:lvlJc w:val="right"/>
      <w:pPr>
        <w:ind w:left="5820" w:hanging="180"/>
      </w:pPr>
    </w:lvl>
    <w:lvl w:ilvl="6">
      <w:start w:val="1"/>
      <w:numFmt w:val="decimal"/>
      <w:lvlText w:val="%7."/>
      <w:lvlJc w:val="left"/>
      <w:pPr>
        <w:ind w:left="6540" w:hanging="360"/>
      </w:pPr>
    </w:lvl>
    <w:lvl w:ilvl="7">
      <w:start w:val="1"/>
      <w:numFmt w:val="lowerLetter"/>
      <w:lvlText w:val="%8."/>
      <w:lvlJc w:val="left"/>
      <w:pPr>
        <w:ind w:left="7260" w:hanging="360"/>
      </w:pPr>
    </w:lvl>
    <w:lvl w:ilvl="8">
      <w:start w:val="1"/>
      <w:numFmt w:val="lowerRoman"/>
      <w:lvlText w:val="%9."/>
      <w:lvlJc w:val="right"/>
      <w:pPr>
        <w:ind w:left="7980" w:hanging="180"/>
      </w:pPr>
    </w:lvl>
  </w:abstractNum>
  <w:abstractNum w:abstractNumId="2" w15:restartNumberingAfterBreak="0">
    <w:nsid w:val="08C235A3"/>
    <w:multiLevelType w:val="multilevel"/>
    <w:tmpl w:val="26922CEA"/>
    <w:lvl w:ilvl="0">
      <w:start w:val="1"/>
      <w:numFmt w:val="decimal"/>
      <w:lvlText w:val="%1)"/>
      <w:lvlJc w:val="left"/>
      <w:pPr>
        <w:ind w:left="2220" w:hanging="360"/>
      </w:pPr>
    </w:lvl>
    <w:lvl w:ilvl="1">
      <w:start w:val="1"/>
      <w:numFmt w:val="lowerLetter"/>
      <w:lvlText w:val="%2."/>
      <w:lvlJc w:val="left"/>
      <w:pPr>
        <w:ind w:left="2940" w:hanging="360"/>
      </w:pPr>
    </w:lvl>
    <w:lvl w:ilvl="2">
      <w:start w:val="1"/>
      <w:numFmt w:val="lowerRoman"/>
      <w:lvlText w:val="%3."/>
      <w:lvlJc w:val="right"/>
      <w:pPr>
        <w:ind w:left="3660" w:hanging="180"/>
      </w:pPr>
    </w:lvl>
    <w:lvl w:ilvl="3">
      <w:start w:val="1"/>
      <w:numFmt w:val="decimal"/>
      <w:lvlText w:val="%4."/>
      <w:lvlJc w:val="left"/>
      <w:pPr>
        <w:ind w:left="4380" w:hanging="360"/>
      </w:pPr>
    </w:lvl>
    <w:lvl w:ilvl="4">
      <w:start w:val="1"/>
      <w:numFmt w:val="lowerLetter"/>
      <w:lvlText w:val="%5."/>
      <w:lvlJc w:val="left"/>
      <w:pPr>
        <w:ind w:left="5100" w:hanging="360"/>
      </w:pPr>
    </w:lvl>
    <w:lvl w:ilvl="5">
      <w:start w:val="1"/>
      <w:numFmt w:val="lowerRoman"/>
      <w:lvlText w:val="%6."/>
      <w:lvlJc w:val="right"/>
      <w:pPr>
        <w:ind w:left="5820" w:hanging="180"/>
      </w:pPr>
    </w:lvl>
    <w:lvl w:ilvl="6">
      <w:start w:val="1"/>
      <w:numFmt w:val="decimal"/>
      <w:lvlText w:val="%7."/>
      <w:lvlJc w:val="left"/>
      <w:pPr>
        <w:ind w:left="6540" w:hanging="360"/>
      </w:pPr>
    </w:lvl>
    <w:lvl w:ilvl="7">
      <w:start w:val="1"/>
      <w:numFmt w:val="lowerLetter"/>
      <w:lvlText w:val="%8."/>
      <w:lvlJc w:val="left"/>
      <w:pPr>
        <w:ind w:left="7260" w:hanging="360"/>
      </w:pPr>
    </w:lvl>
    <w:lvl w:ilvl="8">
      <w:start w:val="1"/>
      <w:numFmt w:val="lowerRoman"/>
      <w:lvlText w:val="%9."/>
      <w:lvlJc w:val="right"/>
      <w:pPr>
        <w:ind w:left="7980" w:hanging="180"/>
      </w:pPr>
    </w:lvl>
  </w:abstractNum>
  <w:abstractNum w:abstractNumId="3" w15:restartNumberingAfterBreak="0">
    <w:nsid w:val="0EC25856"/>
    <w:multiLevelType w:val="multilevel"/>
    <w:tmpl w:val="CF0A735A"/>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B04F13"/>
    <w:multiLevelType w:val="hybridMultilevel"/>
    <w:tmpl w:val="EBA0F336"/>
    <w:lvl w:ilvl="0" w:tplc="8BD054F6">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E79C0"/>
    <w:multiLevelType w:val="hybridMultilevel"/>
    <w:tmpl w:val="8DBAA8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2A3142"/>
    <w:multiLevelType w:val="hybridMultilevel"/>
    <w:tmpl w:val="F6A0FDA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3D6133C"/>
    <w:multiLevelType w:val="hybridMultilevel"/>
    <w:tmpl w:val="98E87C0C"/>
    <w:lvl w:ilvl="0" w:tplc="42D66CE8">
      <w:start w:val="1"/>
      <w:numFmt w:val="decimal"/>
      <w:lvlText w:val="%1."/>
      <w:lvlJc w:val="left"/>
      <w:pPr>
        <w:ind w:left="786"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 w15:restartNumberingAfterBreak="0">
    <w:nsid w:val="24C544B7"/>
    <w:multiLevelType w:val="hybridMultilevel"/>
    <w:tmpl w:val="819A6E2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7565845"/>
    <w:multiLevelType w:val="hybridMultilevel"/>
    <w:tmpl w:val="045C80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B800C1E"/>
    <w:multiLevelType w:val="multilevel"/>
    <w:tmpl w:val="BD422CFA"/>
    <w:lvl w:ilvl="0">
      <w:start w:val="1"/>
      <w:numFmt w:val="decimal"/>
      <w:lvlText w:val="%1"/>
      <w:lvlJc w:val="left"/>
      <w:pPr>
        <w:ind w:left="0" w:firstLine="0"/>
      </w:pPr>
    </w:lvl>
    <w:lvl w:ilvl="1">
      <w:start w:val="1"/>
      <w:numFmt w:val="upperLetter"/>
      <w:lvlText w:val="%2."/>
      <w:lvlJc w:val="left"/>
      <w:pPr>
        <w:ind w:left="397" w:hanging="397"/>
      </w:pPr>
    </w:lvl>
    <w:lvl w:ilvl="2">
      <w:start w:val="1"/>
      <w:numFmt w:val="decimal"/>
      <w:lvlText w:val="%3."/>
      <w:lvlJc w:val="left"/>
      <w:pPr>
        <w:ind w:left="851" w:hanging="284"/>
      </w:pPr>
      <w:rPr>
        <w:b/>
        <w:bCs/>
        <w:i w:val="0"/>
        <w:smallCaps w:val="0"/>
        <w:strike w:val="0"/>
        <w:u w:val="none"/>
        <w:vertAlign w:val="baseline"/>
      </w:rPr>
    </w:lvl>
    <w:lvl w:ilvl="3">
      <w:start w:val="1"/>
      <w:numFmt w:val="lowerLetter"/>
      <w:lvlText w:val="%4."/>
      <w:lvlJc w:val="left"/>
      <w:pPr>
        <w:ind w:left="1134" w:hanging="282"/>
      </w:pPr>
      <w:rPr>
        <w:color w:val="000000"/>
      </w:rPr>
    </w:lvl>
    <w:lvl w:ilvl="4">
      <w:start w:val="1"/>
      <w:numFmt w:val="decimal"/>
      <w:lvlText w:val="%5)"/>
      <w:lvlJc w:val="left"/>
      <w:pPr>
        <w:ind w:left="1701" w:hanging="397"/>
      </w:pPr>
      <w:rPr>
        <w:color w:val="000000"/>
      </w:rPr>
    </w:lvl>
    <w:lvl w:ilvl="5">
      <w:start w:val="1"/>
      <w:numFmt w:val="lowerLetter"/>
      <w:lvlText w:val="%6)"/>
      <w:lvlJc w:val="left"/>
      <w:pPr>
        <w:ind w:left="2041" w:hanging="340"/>
      </w:pPr>
    </w:lvl>
    <w:lvl w:ilvl="6">
      <w:start w:val="1"/>
      <w:numFmt w:val="decimal"/>
      <w:lvlText w:val="(%7)"/>
      <w:lvlJc w:val="left"/>
      <w:pPr>
        <w:ind w:left="2552" w:hanging="567"/>
      </w:pPr>
      <w:rPr>
        <w:color w:val="000000"/>
      </w:rPr>
    </w:lvl>
    <w:lvl w:ilvl="7">
      <w:start w:val="1"/>
      <w:numFmt w:val="lowerLetter"/>
      <w:lvlText w:val="(%8)"/>
      <w:lvlJc w:val="left"/>
      <w:pPr>
        <w:ind w:left="3232" w:hanging="510"/>
      </w:pPr>
    </w:lvl>
    <w:lvl w:ilvl="8">
      <w:start w:val="1"/>
      <w:numFmt w:val="lowerRoman"/>
      <w:lvlText w:val="(%9)"/>
      <w:lvlJc w:val="left"/>
      <w:pPr>
        <w:ind w:left="5760" w:firstLine="0"/>
      </w:pPr>
    </w:lvl>
  </w:abstractNum>
  <w:abstractNum w:abstractNumId="11" w15:restartNumberingAfterBreak="0">
    <w:nsid w:val="2D7466BE"/>
    <w:multiLevelType w:val="hybridMultilevel"/>
    <w:tmpl w:val="0C58110C"/>
    <w:lvl w:ilvl="0" w:tplc="04090011">
      <w:start w:val="1"/>
      <w:numFmt w:val="decimal"/>
      <w:lvlText w:val="%1)"/>
      <w:lvlJc w:val="left"/>
      <w:pPr>
        <w:ind w:left="780" w:hanging="360"/>
      </w:pPr>
    </w:lvl>
    <w:lvl w:ilvl="1" w:tplc="BF6647C6">
      <w:start w:val="1"/>
      <w:numFmt w:val="decimal"/>
      <w:lvlText w:val="%2."/>
      <w:lvlJc w:val="left"/>
      <w:pPr>
        <w:ind w:left="1080" w:hanging="360"/>
      </w:pPr>
      <w:rPr>
        <w:rFonts w:hint="default"/>
      </w:rPr>
    </w:lvl>
    <w:lvl w:ilvl="2" w:tplc="77046DA2">
      <w:start w:val="1"/>
      <w:numFmt w:val="lowerLetter"/>
      <w:lvlText w:val="%3)"/>
      <w:lvlJc w:val="left"/>
      <w:pPr>
        <w:ind w:left="450" w:hanging="360"/>
      </w:pPr>
      <w:rPr>
        <w:rFonts w:hint="default"/>
      </w:r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31694E4F"/>
    <w:multiLevelType w:val="hybridMultilevel"/>
    <w:tmpl w:val="91609C3E"/>
    <w:lvl w:ilvl="0" w:tplc="9B7EB47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382240F0"/>
    <w:multiLevelType w:val="hybridMultilevel"/>
    <w:tmpl w:val="03320790"/>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21197"/>
    <w:multiLevelType w:val="multilevel"/>
    <w:tmpl w:val="E50CAE3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42142EF0"/>
    <w:multiLevelType w:val="hybridMultilevel"/>
    <w:tmpl w:val="DDFA7DF2"/>
    <w:lvl w:ilvl="0" w:tplc="BA18CF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15:restartNumberingAfterBreak="0">
    <w:nsid w:val="44082D7B"/>
    <w:multiLevelType w:val="hybridMultilevel"/>
    <w:tmpl w:val="B732A2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94E6739"/>
    <w:multiLevelType w:val="hybridMultilevel"/>
    <w:tmpl w:val="634605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6265EA"/>
    <w:multiLevelType w:val="hybridMultilevel"/>
    <w:tmpl w:val="24E025A0"/>
    <w:lvl w:ilvl="0" w:tplc="66E00384">
      <w:start w:val="2"/>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6D5F115D"/>
    <w:multiLevelType w:val="multilevel"/>
    <w:tmpl w:val="7EA28D42"/>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0" w15:restartNumberingAfterBreak="0">
    <w:nsid w:val="77444D08"/>
    <w:multiLevelType w:val="hybridMultilevel"/>
    <w:tmpl w:val="1188D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8DA0397"/>
    <w:multiLevelType w:val="hybridMultilevel"/>
    <w:tmpl w:val="C9A2BE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1096646">
    <w:abstractNumId w:val="6"/>
  </w:num>
  <w:num w:numId="2" w16cid:durableId="1152520902">
    <w:abstractNumId w:val="9"/>
  </w:num>
  <w:num w:numId="3" w16cid:durableId="2016301191">
    <w:abstractNumId w:val="10"/>
  </w:num>
  <w:num w:numId="4" w16cid:durableId="1283534767">
    <w:abstractNumId w:val="16"/>
  </w:num>
  <w:num w:numId="5" w16cid:durableId="1432583122">
    <w:abstractNumId w:val="5"/>
  </w:num>
  <w:num w:numId="6" w16cid:durableId="1649699228">
    <w:abstractNumId w:val="18"/>
  </w:num>
  <w:num w:numId="7" w16cid:durableId="1394231173">
    <w:abstractNumId w:val="15"/>
  </w:num>
  <w:num w:numId="8" w16cid:durableId="1008561145">
    <w:abstractNumId w:val="0"/>
  </w:num>
  <w:num w:numId="9" w16cid:durableId="1825581477">
    <w:abstractNumId w:val="7"/>
  </w:num>
  <w:num w:numId="10" w16cid:durableId="1855652872">
    <w:abstractNumId w:val="1"/>
  </w:num>
  <w:num w:numId="11" w16cid:durableId="1158040700">
    <w:abstractNumId w:val="2"/>
  </w:num>
  <w:num w:numId="12" w16cid:durableId="1297369324">
    <w:abstractNumId w:val="14"/>
  </w:num>
  <w:num w:numId="13" w16cid:durableId="1263151291">
    <w:abstractNumId w:val="19"/>
  </w:num>
  <w:num w:numId="14" w16cid:durableId="1925341039">
    <w:abstractNumId w:val="12"/>
  </w:num>
  <w:num w:numId="15" w16cid:durableId="1554465283">
    <w:abstractNumId w:val="8"/>
  </w:num>
  <w:num w:numId="16" w16cid:durableId="1526824856">
    <w:abstractNumId w:val="3"/>
  </w:num>
  <w:num w:numId="17" w16cid:durableId="1156649361">
    <w:abstractNumId w:val="11"/>
  </w:num>
  <w:num w:numId="18" w16cid:durableId="192770617">
    <w:abstractNumId w:val="20"/>
  </w:num>
  <w:num w:numId="19" w16cid:durableId="1333417066">
    <w:abstractNumId w:val="17"/>
  </w:num>
  <w:num w:numId="20" w16cid:durableId="596408090">
    <w:abstractNumId w:val="21"/>
  </w:num>
  <w:num w:numId="21" w16cid:durableId="1934047920">
    <w:abstractNumId w:val="13"/>
  </w:num>
  <w:num w:numId="22" w16cid:durableId="1117026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WyNABCMwMDYwsjUyUdpeDU4uLM/DyQAsNaABC/OYQsAAAA"/>
  </w:docVars>
  <w:rsids>
    <w:rsidRoot w:val="00541C7B"/>
    <w:rsid w:val="00000350"/>
    <w:rsid w:val="00000F9F"/>
    <w:rsid w:val="00001E33"/>
    <w:rsid w:val="00005B9A"/>
    <w:rsid w:val="0000737D"/>
    <w:rsid w:val="0001415F"/>
    <w:rsid w:val="00014804"/>
    <w:rsid w:val="00014CDF"/>
    <w:rsid w:val="00020C45"/>
    <w:rsid w:val="00020D1C"/>
    <w:rsid w:val="000244A9"/>
    <w:rsid w:val="00025443"/>
    <w:rsid w:val="000264B2"/>
    <w:rsid w:val="000265CF"/>
    <w:rsid w:val="00027515"/>
    <w:rsid w:val="00030A2A"/>
    <w:rsid w:val="00031A10"/>
    <w:rsid w:val="00031C00"/>
    <w:rsid w:val="00033253"/>
    <w:rsid w:val="00034CB9"/>
    <w:rsid w:val="00035755"/>
    <w:rsid w:val="00037758"/>
    <w:rsid w:val="00037766"/>
    <w:rsid w:val="00037B7C"/>
    <w:rsid w:val="00040E8C"/>
    <w:rsid w:val="000437BD"/>
    <w:rsid w:val="00044102"/>
    <w:rsid w:val="00046216"/>
    <w:rsid w:val="00050771"/>
    <w:rsid w:val="000512C6"/>
    <w:rsid w:val="000512DE"/>
    <w:rsid w:val="000529CC"/>
    <w:rsid w:val="00053268"/>
    <w:rsid w:val="00054B72"/>
    <w:rsid w:val="000568A6"/>
    <w:rsid w:val="0006307B"/>
    <w:rsid w:val="00065559"/>
    <w:rsid w:val="000720E4"/>
    <w:rsid w:val="0007350C"/>
    <w:rsid w:val="00074DBE"/>
    <w:rsid w:val="000777B6"/>
    <w:rsid w:val="00080EC9"/>
    <w:rsid w:val="00081859"/>
    <w:rsid w:val="00083006"/>
    <w:rsid w:val="00083700"/>
    <w:rsid w:val="00087AFD"/>
    <w:rsid w:val="00090BFF"/>
    <w:rsid w:val="0009311B"/>
    <w:rsid w:val="000934D8"/>
    <w:rsid w:val="00093778"/>
    <w:rsid w:val="000939C3"/>
    <w:rsid w:val="0009471C"/>
    <w:rsid w:val="00095032"/>
    <w:rsid w:val="000968BD"/>
    <w:rsid w:val="00096F9E"/>
    <w:rsid w:val="000A0871"/>
    <w:rsid w:val="000A3611"/>
    <w:rsid w:val="000A385D"/>
    <w:rsid w:val="000A3F3D"/>
    <w:rsid w:val="000A4890"/>
    <w:rsid w:val="000A59F1"/>
    <w:rsid w:val="000A5EB1"/>
    <w:rsid w:val="000B7DF6"/>
    <w:rsid w:val="000C137C"/>
    <w:rsid w:val="000C2511"/>
    <w:rsid w:val="000C31BB"/>
    <w:rsid w:val="000D1FB7"/>
    <w:rsid w:val="000D3B0E"/>
    <w:rsid w:val="000D559D"/>
    <w:rsid w:val="000E0532"/>
    <w:rsid w:val="000E1BA3"/>
    <w:rsid w:val="000E2C18"/>
    <w:rsid w:val="000E774B"/>
    <w:rsid w:val="000F24A8"/>
    <w:rsid w:val="000F2BCE"/>
    <w:rsid w:val="000F588C"/>
    <w:rsid w:val="000F5BBF"/>
    <w:rsid w:val="000F7939"/>
    <w:rsid w:val="001024E0"/>
    <w:rsid w:val="00116725"/>
    <w:rsid w:val="001167C6"/>
    <w:rsid w:val="00121F11"/>
    <w:rsid w:val="0013157C"/>
    <w:rsid w:val="00132106"/>
    <w:rsid w:val="0013213E"/>
    <w:rsid w:val="001325CF"/>
    <w:rsid w:val="00132EC1"/>
    <w:rsid w:val="00132ED9"/>
    <w:rsid w:val="00134003"/>
    <w:rsid w:val="00134737"/>
    <w:rsid w:val="00134CA2"/>
    <w:rsid w:val="00135261"/>
    <w:rsid w:val="00136C46"/>
    <w:rsid w:val="00136F83"/>
    <w:rsid w:val="001402C5"/>
    <w:rsid w:val="0014209D"/>
    <w:rsid w:val="00142F84"/>
    <w:rsid w:val="0014392A"/>
    <w:rsid w:val="00144327"/>
    <w:rsid w:val="00146103"/>
    <w:rsid w:val="00146C61"/>
    <w:rsid w:val="0014752A"/>
    <w:rsid w:val="001509F4"/>
    <w:rsid w:val="00150D31"/>
    <w:rsid w:val="00152FE7"/>
    <w:rsid w:val="00156C13"/>
    <w:rsid w:val="001611D4"/>
    <w:rsid w:val="001625C1"/>
    <w:rsid w:val="00164E63"/>
    <w:rsid w:val="00165526"/>
    <w:rsid w:val="00171CE3"/>
    <w:rsid w:val="00172234"/>
    <w:rsid w:val="00173B5F"/>
    <w:rsid w:val="00176498"/>
    <w:rsid w:val="00176D36"/>
    <w:rsid w:val="001803AA"/>
    <w:rsid w:val="001819BE"/>
    <w:rsid w:val="00182342"/>
    <w:rsid w:val="00186741"/>
    <w:rsid w:val="0019135F"/>
    <w:rsid w:val="00192163"/>
    <w:rsid w:val="0019346C"/>
    <w:rsid w:val="00193AED"/>
    <w:rsid w:val="00195179"/>
    <w:rsid w:val="0019583F"/>
    <w:rsid w:val="00196BD1"/>
    <w:rsid w:val="001977A4"/>
    <w:rsid w:val="001A3138"/>
    <w:rsid w:val="001B085F"/>
    <w:rsid w:val="001B1177"/>
    <w:rsid w:val="001B11B5"/>
    <w:rsid w:val="001B3365"/>
    <w:rsid w:val="001B6B67"/>
    <w:rsid w:val="001B7826"/>
    <w:rsid w:val="001C0D90"/>
    <w:rsid w:val="001C18BF"/>
    <w:rsid w:val="001C1922"/>
    <w:rsid w:val="001C31B7"/>
    <w:rsid w:val="001C433A"/>
    <w:rsid w:val="001D1877"/>
    <w:rsid w:val="001D529C"/>
    <w:rsid w:val="001D55C2"/>
    <w:rsid w:val="001D58FB"/>
    <w:rsid w:val="001E1BCD"/>
    <w:rsid w:val="001E267B"/>
    <w:rsid w:val="001E2691"/>
    <w:rsid w:val="001E32B8"/>
    <w:rsid w:val="001E363E"/>
    <w:rsid w:val="001E5150"/>
    <w:rsid w:val="001E5BC9"/>
    <w:rsid w:val="001E727D"/>
    <w:rsid w:val="001E7EDA"/>
    <w:rsid w:val="001F25A7"/>
    <w:rsid w:val="001F25AC"/>
    <w:rsid w:val="001F2C2F"/>
    <w:rsid w:val="001F4D56"/>
    <w:rsid w:val="001F4F84"/>
    <w:rsid w:val="001F5ABF"/>
    <w:rsid w:val="001F629C"/>
    <w:rsid w:val="001F66A0"/>
    <w:rsid w:val="00200AD2"/>
    <w:rsid w:val="002016FC"/>
    <w:rsid w:val="00201DF2"/>
    <w:rsid w:val="00202ACB"/>
    <w:rsid w:val="002041D1"/>
    <w:rsid w:val="002043D3"/>
    <w:rsid w:val="00204F14"/>
    <w:rsid w:val="0020611F"/>
    <w:rsid w:val="00206404"/>
    <w:rsid w:val="00207683"/>
    <w:rsid w:val="00213D12"/>
    <w:rsid w:val="00215B4E"/>
    <w:rsid w:val="00221D0A"/>
    <w:rsid w:val="00222581"/>
    <w:rsid w:val="00222F6F"/>
    <w:rsid w:val="002232A7"/>
    <w:rsid w:val="00224AEF"/>
    <w:rsid w:val="00226FD7"/>
    <w:rsid w:val="00227E01"/>
    <w:rsid w:val="0023280D"/>
    <w:rsid w:val="00232F01"/>
    <w:rsid w:val="00233201"/>
    <w:rsid w:val="00235D27"/>
    <w:rsid w:val="00235F0F"/>
    <w:rsid w:val="00237CE4"/>
    <w:rsid w:val="00240580"/>
    <w:rsid w:val="0024352C"/>
    <w:rsid w:val="002437F5"/>
    <w:rsid w:val="002447C9"/>
    <w:rsid w:val="002451D3"/>
    <w:rsid w:val="0024621B"/>
    <w:rsid w:val="0024686C"/>
    <w:rsid w:val="0025310D"/>
    <w:rsid w:val="0025601A"/>
    <w:rsid w:val="002573E5"/>
    <w:rsid w:val="00262EBF"/>
    <w:rsid w:val="0026315A"/>
    <w:rsid w:val="0026451A"/>
    <w:rsid w:val="00264764"/>
    <w:rsid w:val="00266474"/>
    <w:rsid w:val="00267B47"/>
    <w:rsid w:val="0027214F"/>
    <w:rsid w:val="00272738"/>
    <w:rsid w:val="00272DDE"/>
    <w:rsid w:val="002735A1"/>
    <w:rsid w:val="00273D4E"/>
    <w:rsid w:val="00273FBE"/>
    <w:rsid w:val="002740B2"/>
    <w:rsid w:val="0027661B"/>
    <w:rsid w:val="00277A42"/>
    <w:rsid w:val="0028004F"/>
    <w:rsid w:val="00280AC7"/>
    <w:rsid w:val="002812BA"/>
    <w:rsid w:val="00281685"/>
    <w:rsid w:val="0029234E"/>
    <w:rsid w:val="00293B36"/>
    <w:rsid w:val="00294F0F"/>
    <w:rsid w:val="0029650B"/>
    <w:rsid w:val="00297817"/>
    <w:rsid w:val="002A0686"/>
    <w:rsid w:val="002A23BF"/>
    <w:rsid w:val="002A30CC"/>
    <w:rsid w:val="002A3581"/>
    <w:rsid w:val="002A6976"/>
    <w:rsid w:val="002B1232"/>
    <w:rsid w:val="002B48A2"/>
    <w:rsid w:val="002B48FE"/>
    <w:rsid w:val="002B558B"/>
    <w:rsid w:val="002B63E1"/>
    <w:rsid w:val="002B7F4D"/>
    <w:rsid w:val="002C40AD"/>
    <w:rsid w:val="002C6627"/>
    <w:rsid w:val="002D0292"/>
    <w:rsid w:val="002D06B5"/>
    <w:rsid w:val="002D219E"/>
    <w:rsid w:val="002D55A0"/>
    <w:rsid w:val="002D62E1"/>
    <w:rsid w:val="002D78FE"/>
    <w:rsid w:val="002E1E67"/>
    <w:rsid w:val="002E2150"/>
    <w:rsid w:val="002E7976"/>
    <w:rsid w:val="002F13FB"/>
    <w:rsid w:val="002F4A4F"/>
    <w:rsid w:val="002F5A39"/>
    <w:rsid w:val="002F7B52"/>
    <w:rsid w:val="00301B86"/>
    <w:rsid w:val="00302445"/>
    <w:rsid w:val="0030436E"/>
    <w:rsid w:val="003066EA"/>
    <w:rsid w:val="003067A7"/>
    <w:rsid w:val="00312765"/>
    <w:rsid w:val="00313382"/>
    <w:rsid w:val="003163C2"/>
    <w:rsid w:val="00320010"/>
    <w:rsid w:val="00330341"/>
    <w:rsid w:val="00331CA8"/>
    <w:rsid w:val="00336831"/>
    <w:rsid w:val="00342097"/>
    <w:rsid w:val="003433E1"/>
    <w:rsid w:val="003473F5"/>
    <w:rsid w:val="00347BC7"/>
    <w:rsid w:val="00354520"/>
    <w:rsid w:val="00355BFA"/>
    <w:rsid w:val="003567BD"/>
    <w:rsid w:val="00356E42"/>
    <w:rsid w:val="003573E3"/>
    <w:rsid w:val="0035793B"/>
    <w:rsid w:val="003629E4"/>
    <w:rsid w:val="003661BA"/>
    <w:rsid w:val="00367268"/>
    <w:rsid w:val="00367A5C"/>
    <w:rsid w:val="00370B93"/>
    <w:rsid w:val="00371560"/>
    <w:rsid w:val="0037197F"/>
    <w:rsid w:val="00371EE9"/>
    <w:rsid w:val="00375804"/>
    <w:rsid w:val="00375B09"/>
    <w:rsid w:val="00382A22"/>
    <w:rsid w:val="00384F6A"/>
    <w:rsid w:val="00385D94"/>
    <w:rsid w:val="00392A8B"/>
    <w:rsid w:val="00393CE0"/>
    <w:rsid w:val="00393EE7"/>
    <w:rsid w:val="00396DB1"/>
    <w:rsid w:val="00397943"/>
    <w:rsid w:val="00397BAE"/>
    <w:rsid w:val="003A3F6E"/>
    <w:rsid w:val="003B0957"/>
    <w:rsid w:val="003B1E83"/>
    <w:rsid w:val="003B3DEE"/>
    <w:rsid w:val="003B440C"/>
    <w:rsid w:val="003B5C47"/>
    <w:rsid w:val="003B5C80"/>
    <w:rsid w:val="003B60B7"/>
    <w:rsid w:val="003B61D6"/>
    <w:rsid w:val="003C04BA"/>
    <w:rsid w:val="003C250E"/>
    <w:rsid w:val="003C328F"/>
    <w:rsid w:val="003C377B"/>
    <w:rsid w:val="003C395C"/>
    <w:rsid w:val="003C6050"/>
    <w:rsid w:val="003C6A7F"/>
    <w:rsid w:val="003C6E42"/>
    <w:rsid w:val="003D2289"/>
    <w:rsid w:val="003D3CFF"/>
    <w:rsid w:val="003D51AC"/>
    <w:rsid w:val="003D61F7"/>
    <w:rsid w:val="003D6931"/>
    <w:rsid w:val="003E2064"/>
    <w:rsid w:val="003E6C0C"/>
    <w:rsid w:val="003E6EF1"/>
    <w:rsid w:val="003E76ED"/>
    <w:rsid w:val="003E7870"/>
    <w:rsid w:val="003F271D"/>
    <w:rsid w:val="003F40E6"/>
    <w:rsid w:val="00401E4C"/>
    <w:rsid w:val="004028F6"/>
    <w:rsid w:val="00402908"/>
    <w:rsid w:val="004055C1"/>
    <w:rsid w:val="00405EB5"/>
    <w:rsid w:val="004075CC"/>
    <w:rsid w:val="00410BDA"/>
    <w:rsid w:val="00413AB6"/>
    <w:rsid w:val="00414A50"/>
    <w:rsid w:val="0041636C"/>
    <w:rsid w:val="0042085C"/>
    <w:rsid w:val="00420AAE"/>
    <w:rsid w:val="00421316"/>
    <w:rsid w:val="00422748"/>
    <w:rsid w:val="004232CF"/>
    <w:rsid w:val="00423CFD"/>
    <w:rsid w:val="00426A6D"/>
    <w:rsid w:val="00426B2D"/>
    <w:rsid w:val="00426E11"/>
    <w:rsid w:val="0042723C"/>
    <w:rsid w:val="004304A6"/>
    <w:rsid w:val="00430A63"/>
    <w:rsid w:val="004324A0"/>
    <w:rsid w:val="0043283C"/>
    <w:rsid w:val="00442FBA"/>
    <w:rsid w:val="004435AF"/>
    <w:rsid w:val="004448B1"/>
    <w:rsid w:val="00444AC4"/>
    <w:rsid w:val="00451BF6"/>
    <w:rsid w:val="004543B7"/>
    <w:rsid w:val="004545B2"/>
    <w:rsid w:val="00455578"/>
    <w:rsid w:val="00456E8A"/>
    <w:rsid w:val="004603DD"/>
    <w:rsid w:val="00465B4A"/>
    <w:rsid w:val="00467B11"/>
    <w:rsid w:val="00474D21"/>
    <w:rsid w:val="0047641C"/>
    <w:rsid w:val="00477213"/>
    <w:rsid w:val="0048118E"/>
    <w:rsid w:val="004818DA"/>
    <w:rsid w:val="00481C06"/>
    <w:rsid w:val="00482F55"/>
    <w:rsid w:val="004835BC"/>
    <w:rsid w:val="0048418A"/>
    <w:rsid w:val="00485254"/>
    <w:rsid w:val="0048692C"/>
    <w:rsid w:val="00490F87"/>
    <w:rsid w:val="0049314C"/>
    <w:rsid w:val="004932C0"/>
    <w:rsid w:val="00493BD9"/>
    <w:rsid w:val="0049464D"/>
    <w:rsid w:val="004A1263"/>
    <w:rsid w:val="004A68F0"/>
    <w:rsid w:val="004A7C1E"/>
    <w:rsid w:val="004B1C49"/>
    <w:rsid w:val="004B2F37"/>
    <w:rsid w:val="004B3200"/>
    <w:rsid w:val="004C10EF"/>
    <w:rsid w:val="004C4558"/>
    <w:rsid w:val="004C5316"/>
    <w:rsid w:val="004C6632"/>
    <w:rsid w:val="004D270B"/>
    <w:rsid w:val="004D375C"/>
    <w:rsid w:val="004D561E"/>
    <w:rsid w:val="004E0134"/>
    <w:rsid w:val="004E0F1E"/>
    <w:rsid w:val="004E194A"/>
    <w:rsid w:val="004E2CDA"/>
    <w:rsid w:val="004E5094"/>
    <w:rsid w:val="004E51B2"/>
    <w:rsid w:val="004E5704"/>
    <w:rsid w:val="004E59CE"/>
    <w:rsid w:val="004F042E"/>
    <w:rsid w:val="004F3676"/>
    <w:rsid w:val="004F3783"/>
    <w:rsid w:val="00502191"/>
    <w:rsid w:val="00502198"/>
    <w:rsid w:val="0050255E"/>
    <w:rsid w:val="00503831"/>
    <w:rsid w:val="00504FE2"/>
    <w:rsid w:val="005066CE"/>
    <w:rsid w:val="005129FA"/>
    <w:rsid w:val="0051510A"/>
    <w:rsid w:val="005215CA"/>
    <w:rsid w:val="005219ED"/>
    <w:rsid w:val="00521B70"/>
    <w:rsid w:val="00521FA3"/>
    <w:rsid w:val="00523501"/>
    <w:rsid w:val="00523E62"/>
    <w:rsid w:val="0052496D"/>
    <w:rsid w:val="00524BDB"/>
    <w:rsid w:val="0052641E"/>
    <w:rsid w:val="00530BAA"/>
    <w:rsid w:val="00532FCD"/>
    <w:rsid w:val="00533EEE"/>
    <w:rsid w:val="00540D15"/>
    <w:rsid w:val="00541C7B"/>
    <w:rsid w:val="00547489"/>
    <w:rsid w:val="00547D55"/>
    <w:rsid w:val="00553DEA"/>
    <w:rsid w:val="00555F58"/>
    <w:rsid w:val="005622BB"/>
    <w:rsid w:val="005676FB"/>
    <w:rsid w:val="00567D76"/>
    <w:rsid w:val="00567E20"/>
    <w:rsid w:val="00571883"/>
    <w:rsid w:val="00571C54"/>
    <w:rsid w:val="00573291"/>
    <w:rsid w:val="005742E7"/>
    <w:rsid w:val="0057439D"/>
    <w:rsid w:val="00582256"/>
    <w:rsid w:val="00582AB9"/>
    <w:rsid w:val="005868F3"/>
    <w:rsid w:val="00586B67"/>
    <w:rsid w:val="005930B5"/>
    <w:rsid w:val="005A004A"/>
    <w:rsid w:val="005A6235"/>
    <w:rsid w:val="005A7056"/>
    <w:rsid w:val="005B14CF"/>
    <w:rsid w:val="005B274C"/>
    <w:rsid w:val="005B3030"/>
    <w:rsid w:val="005B5207"/>
    <w:rsid w:val="005B599C"/>
    <w:rsid w:val="005B5AF4"/>
    <w:rsid w:val="005C25C6"/>
    <w:rsid w:val="005C3414"/>
    <w:rsid w:val="005C34E5"/>
    <w:rsid w:val="005C43FE"/>
    <w:rsid w:val="005C6190"/>
    <w:rsid w:val="005D0C0C"/>
    <w:rsid w:val="005D0EF5"/>
    <w:rsid w:val="005D781B"/>
    <w:rsid w:val="005F1969"/>
    <w:rsid w:val="005F1CD8"/>
    <w:rsid w:val="005F492A"/>
    <w:rsid w:val="005F4C33"/>
    <w:rsid w:val="005F5239"/>
    <w:rsid w:val="005F6449"/>
    <w:rsid w:val="0060049F"/>
    <w:rsid w:val="006035BB"/>
    <w:rsid w:val="00603755"/>
    <w:rsid w:val="00605EFC"/>
    <w:rsid w:val="00606466"/>
    <w:rsid w:val="00611ABF"/>
    <w:rsid w:val="0061268D"/>
    <w:rsid w:val="00612EED"/>
    <w:rsid w:val="00613929"/>
    <w:rsid w:val="00613C88"/>
    <w:rsid w:val="00616EAC"/>
    <w:rsid w:val="00616F51"/>
    <w:rsid w:val="00623D1C"/>
    <w:rsid w:val="00625D98"/>
    <w:rsid w:val="0062781A"/>
    <w:rsid w:val="00630550"/>
    <w:rsid w:val="006307CD"/>
    <w:rsid w:val="006316FC"/>
    <w:rsid w:val="00633317"/>
    <w:rsid w:val="0063415C"/>
    <w:rsid w:val="006343D5"/>
    <w:rsid w:val="006370F7"/>
    <w:rsid w:val="00637797"/>
    <w:rsid w:val="00637AC8"/>
    <w:rsid w:val="00640A31"/>
    <w:rsid w:val="00641C0B"/>
    <w:rsid w:val="00642017"/>
    <w:rsid w:val="00645048"/>
    <w:rsid w:val="00645B67"/>
    <w:rsid w:val="00645BD4"/>
    <w:rsid w:val="0064663E"/>
    <w:rsid w:val="00646C16"/>
    <w:rsid w:val="00651297"/>
    <w:rsid w:val="006549BA"/>
    <w:rsid w:val="006570D2"/>
    <w:rsid w:val="0065778C"/>
    <w:rsid w:val="00660399"/>
    <w:rsid w:val="0066044A"/>
    <w:rsid w:val="0066107C"/>
    <w:rsid w:val="0066192D"/>
    <w:rsid w:val="00663454"/>
    <w:rsid w:val="00666C54"/>
    <w:rsid w:val="0066787E"/>
    <w:rsid w:val="006700D6"/>
    <w:rsid w:val="00670D40"/>
    <w:rsid w:val="006740E0"/>
    <w:rsid w:val="0067644A"/>
    <w:rsid w:val="006764F5"/>
    <w:rsid w:val="00676F77"/>
    <w:rsid w:val="00677A5F"/>
    <w:rsid w:val="006811E1"/>
    <w:rsid w:val="00691348"/>
    <w:rsid w:val="00693D07"/>
    <w:rsid w:val="006952C0"/>
    <w:rsid w:val="00696ACD"/>
    <w:rsid w:val="00697431"/>
    <w:rsid w:val="006A0163"/>
    <w:rsid w:val="006A04F5"/>
    <w:rsid w:val="006A3029"/>
    <w:rsid w:val="006A353D"/>
    <w:rsid w:val="006A38A8"/>
    <w:rsid w:val="006A5A43"/>
    <w:rsid w:val="006A6443"/>
    <w:rsid w:val="006A7280"/>
    <w:rsid w:val="006B032E"/>
    <w:rsid w:val="006B1DFF"/>
    <w:rsid w:val="006B55DA"/>
    <w:rsid w:val="006B57BB"/>
    <w:rsid w:val="006B7F9C"/>
    <w:rsid w:val="006C17A3"/>
    <w:rsid w:val="006C244D"/>
    <w:rsid w:val="006C4BBA"/>
    <w:rsid w:val="006C537A"/>
    <w:rsid w:val="006C5D99"/>
    <w:rsid w:val="006C778C"/>
    <w:rsid w:val="006D17AA"/>
    <w:rsid w:val="006D1E27"/>
    <w:rsid w:val="006D2239"/>
    <w:rsid w:val="006D2A18"/>
    <w:rsid w:val="006D3AED"/>
    <w:rsid w:val="006D480E"/>
    <w:rsid w:val="006D768C"/>
    <w:rsid w:val="006D7863"/>
    <w:rsid w:val="006D7CD8"/>
    <w:rsid w:val="006E1AFB"/>
    <w:rsid w:val="006E3029"/>
    <w:rsid w:val="006E36DC"/>
    <w:rsid w:val="006F50D5"/>
    <w:rsid w:val="006F6930"/>
    <w:rsid w:val="006F6944"/>
    <w:rsid w:val="006F6F72"/>
    <w:rsid w:val="006F7000"/>
    <w:rsid w:val="006F7B9E"/>
    <w:rsid w:val="006F7D6B"/>
    <w:rsid w:val="0070024A"/>
    <w:rsid w:val="007002CA"/>
    <w:rsid w:val="0070203A"/>
    <w:rsid w:val="00713526"/>
    <w:rsid w:val="00713FC9"/>
    <w:rsid w:val="00716FAC"/>
    <w:rsid w:val="007171F0"/>
    <w:rsid w:val="00723997"/>
    <w:rsid w:val="007258B0"/>
    <w:rsid w:val="00727FD7"/>
    <w:rsid w:val="0073407E"/>
    <w:rsid w:val="00734557"/>
    <w:rsid w:val="00740E4F"/>
    <w:rsid w:val="0074328B"/>
    <w:rsid w:val="00743EED"/>
    <w:rsid w:val="00743F73"/>
    <w:rsid w:val="00744D7D"/>
    <w:rsid w:val="00746C6D"/>
    <w:rsid w:val="0075274E"/>
    <w:rsid w:val="00752A1F"/>
    <w:rsid w:val="007554F3"/>
    <w:rsid w:val="007560B2"/>
    <w:rsid w:val="00756960"/>
    <w:rsid w:val="00761864"/>
    <w:rsid w:val="00761EB4"/>
    <w:rsid w:val="00762223"/>
    <w:rsid w:val="00763413"/>
    <w:rsid w:val="00763E66"/>
    <w:rsid w:val="007640B7"/>
    <w:rsid w:val="00764F22"/>
    <w:rsid w:val="00775779"/>
    <w:rsid w:val="00781797"/>
    <w:rsid w:val="00784C76"/>
    <w:rsid w:val="007867B3"/>
    <w:rsid w:val="00786959"/>
    <w:rsid w:val="00790105"/>
    <w:rsid w:val="0079213A"/>
    <w:rsid w:val="007936FD"/>
    <w:rsid w:val="007961A7"/>
    <w:rsid w:val="007A118C"/>
    <w:rsid w:val="007A19D2"/>
    <w:rsid w:val="007A4024"/>
    <w:rsid w:val="007A6BC8"/>
    <w:rsid w:val="007A7D5A"/>
    <w:rsid w:val="007B4306"/>
    <w:rsid w:val="007B4F6B"/>
    <w:rsid w:val="007B641B"/>
    <w:rsid w:val="007C04D6"/>
    <w:rsid w:val="007C24F2"/>
    <w:rsid w:val="007C3B28"/>
    <w:rsid w:val="007C5069"/>
    <w:rsid w:val="007C58E8"/>
    <w:rsid w:val="007D10B6"/>
    <w:rsid w:val="007D1366"/>
    <w:rsid w:val="007D1D42"/>
    <w:rsid w:val="007D3738"/>
    <w:rsid w:val="007D4229"/>
    <w:rsid w:val="007D67EB"/>
    <w:rsid w:val="007D6FA1"/>
    <w:rsid w:val="007E0209"/>
    <w:rsid w:val="007E0777"/>
    <w:rsid w:val="007E0F0B"/>
    <w:rsid w:val="007E36AF"/>
    <w:rsid w:val="007E5C63"/>
    <w:rsid w:val="007E706B"/>
    <w:rsid w:val="007E75DA"/>
    <w:rsid w:val="007F12EC"/>
    <w:rsid w:val="007F1C9B"/>
    <w:rsid w:val="007F1F07"/>
    <w:rsid w:val="007F3278"/>
    <w:rsid w:val="007F5545"/>
    <w:rsid w:val="007F71E9"/>
    <w:rsid w:val="00802B2F"/>
    <w:rsid w:val="008045FD"/>
    <w:rsid w:val="00806B54"/>
    <w:rsid w:val="008104B0"/>
    <w:rsid w:val="0081173E"/>
    <w:rsid w:val="00812105"/>
    <w:rsid w:val="008127B0"/>
    <w:rsid w:val="00813420"/>
    <w:rsid w:val="00817768"/>
    <w:rsid w:val="0082543C"/>
    <w:rsid w:val="008255BE"/>
    <w:rsid w:val="0082780B"/>
    <w:rsid w:val="008348CE"/>
    <w:rsid w:val="0084010A"/>
    <w:rsid w:val="00843923"/>
    <w:rsid w:val="008462D0"/>
    <w:rsid w:val="00851FBF"/>
    <w:rsid w:val="0085234A"/>
    <w:rsid w:val="00856236"/>
    <w:rsid w:val="008619D7"/>
    <w:rsid w:val="00862058"/>
    <w:rsid w:val="00866978"/>
    <w:rsid w:val="00867916"/>
    <w:rsid w:val="0087007C"/>
    <w:rsid w:val="0087135D"/>
    <w:rsid w:val="008735F3"/>
    <w:rsid w:val="008768AA"/>
    <w:rsid w:val="00886ECF"/>
    <w:rsid w:val="00891FE6"/>
    <w:rsid w:val="00893FBF"/>
    <w:rsid w:val="008942B6"/>
    <w:rsid w:val="00895C5F"/>
    <w:rsid w:val="00895DB7"/>
    <w:rsid w:val="008962D2"/>
    <w:rsid w:val="008A219E"/>
    <w:rsid w:val="008B3B8A"/>
    <w:rsid w:val="008B4A1B"/>
    <w:rsid w:val="008B4A69"/>
    <w:rsid w:val="008B5AA3"/>
    <w:rsid w:val="008B5EFE"/>
    <w:rsid w:val="008B60C5"/>
    <w:rsid w:val="008B7ADF"/>
    <w:rsid w:val="008C0C28"/>
    <w:rsid w:val="008D4957"/>
    <w:rsid w:val="008D6D8F"/>
    <w:rsid w:val="008D758C"/>
    <w:rsid w:val="008E134E"/>
    <w:rsid w:val="008E1443"/>
    <w:rsid w:val="008E1B38"/>
    <w:rsid w:val="008E29B7"/>
    <w:rsid w:val="008E3251"/>
    <w:rsid w:val="008F2D67"/>
    <w:rsid w:val="008F4D19"/>
    <w:rsid w:val="008F6E7C"/>
    <w:rsid w:val="00903A89"/>
    <w:rsid w:val="00903D0A"/>
    <w:rsid w:val="0091308B"/>
    <w:rsid w:val="00917049"/>
    <w:rsid w:val="009175F8"/>
    <w:rsid w:val="00917C2C"/>
    <w:rsid w:val="00922CE4"/>
    <w:rsid w:val="00922DC8"/>
    <w:rsid w:val="0092312E"/>
    <w:rsid w:val="00924581"/>
    <w:rsid w:val="0092577C"/>
    <w:rsid w:val="00926A40"/>
    <w:rsid w:val="00927255"/>
    <w:rsid w:val="009317E3"/>
    <w:rsid w:val="009319F3"/>
    <w:rsid w:val="00933205"/>
    <w:rsid w:val="009346D4"/>
    <w:rsid w:val="009423B4"/>
    <w:rsid w:val="00943064"/>
    <w:rsid w:val="00950180"/>
    <w:rsid w:val="009520A0"/>
    <w:rsid w:val="00954696"/>
    <w:rsid w:val="00954F5F"/>
    <w:rsid w:val="009550B1"/>
    <w:rsid w:val="009558B1"/>
    <w:rsid w:val="0096274C"/>
    <w:rsid w:val="0096455D"/>
    <w:rsid w:val="00964AE7"/>
    <w:rsid w:val="00966C1E"/>
    <w:rsid w:val="00970EB3"/>
    <w:rsid w:val="00971044"/>
    <w:rsid w:val="00971826"/>
    <w:rsid w:val="0097235B"/>
    <w:rsid w:val="0097357A"/>
    <w:rsid w:val="00973AE0"/>
    <w:rsid w:val="009744D2"/>
    <w:rsid w:val="00974785"/>
    <w:rsid w:val="009754B3"/>
    <w:rsid w:val="00975740"/>
    <w:rsid w:val="009770D7"/>
    <w:rsid w:val="00977517"/>
    <w:rsid w:val="0098044E"/>
    <w:rsid w:val="00981F3E"/>
    <w:rsid w:val="0098337F"/>
    <w:rsid w:val="00984962"/>
    <w:rsid w:val="0098620B"/>
    <w:rsid w:val="00986573"/>
    <w:rsid w:val="00986CA8"/>
    <w:rsid w:val="00986D93"/>
    <w:rsid w:val="009904B5"/>
    <w:rsid w:val="0099149B"/>
    <w:rsid w:val="00991AB9"/>
    <w:rsid w:val="00993DA8"/>
    <w:rsid w:val="00994316"/>
    <w:rsid w:val="00996881"/>
    <w:rsid w:val="009978EC"/>
    <w:rsid w:val="009A07A2"/>
    <w:rsid w:val="009A0EE3"/>
    <w:rsid w:val="009A1762"/>
    <w:rsid w:val="009A2D80"/>
    <w:rsid w:val="009A3041"/>
    <w:rsid w:val="009A39A3"/>
    <w:rsid w:val="009A5623"/>
    <w:rsid w:val="009A751C"/>
    <w:rsid w:val="009B2163"/>
    <w:rsid w:val="009B31D2"/>
    <w:rsid w:val="009B4590"/>
    <w:rsid w:val="009B4682"/>
    <w:rsid w:val="009B6D99"/>
    <w:rsid w:val="009B7437"/>
    <w:rsid w:val="009C01D6"/>
    <w:rsid w:val="009C0DBC"/>
    <w:rsid w:val="009C1F69"/>
    <w:rsid w:val="009C43ED"/>
    <w:rsid w:val="009C6953"/>
    <w:rsid w:val="009C6DDA"/>
    <w:rsid w:val="009C7ACD"/>
    <w:rsid w:val="009D1CBA"/>
    <w:rsid w:val="009D765E"/>
    <w:rsid w:val="009E0FD4"/>
    <w:rsid w:val="009E3226"/>
    <w:rsid w:val="009E43DE"/>
    <w:rsid w:val="009E66F4"/>
    <w:rsid w:val="009E70FA"/>
    <w:rsid w:val="009E788B"/>
    <w:rsid w:val="009E7FFA"/>
    <w:rsid w:val="009F2B60"/>
    <w:rsid w:val="009F33C5"/>
    <w:rsid w:val="009F54E8"/>
    <w:rsid w:val="009F5C1E"/>
    <w:rsid w:val="009F61C8"/>
    <w:rsid w:val="009F7C28"/>
    <w:rsid w:val="00A011BF"/>
    <w:rsid w:val="00A0169F"/>
    <w:rsid w:val="00A04F08"/>
    <w:rsid w:val="00A06338"/>
    <w:rsid w:val="00A07242"/>
    <w:rsid w:val="00A0728F"/>
    <w:rsid w:val="00A13E3E"/>
    <w:rsid w:val="00A152B3"/>
    <w:rsid w:val="00A158E6"/>
    <w:rsid w:val="00A15984"/>
    <w:rsid w:val="00A162BA"/>
    <w:rsid w:val="00A17973"/>
    <w:rsid w:val="00A20A9B"/>
    <w:rsid w:val="00A214E2"/>
    <w:rsid w:val="00A21AA1"/>
    <w:rsid w:val="00A21BA1"/>
    <w:rsid w:val="00A21C9D"/>
    <w:rsid w:val="00A21D92"/>
    <w:rsid w:val="00A22576"/>
    <w:rsid w:val="00A2464E"/>
    <w:rsid w:val="00A25D25"/>
    <w:rsid w:val="00A309FA"/>
    <w:rsid w:val="00A35FBF"/>
    <w:rsid w:val="00A36889"/>
    <w:rsid w:val="00A36BD8"/>
    <w:rsid w:val="00A41111"/>
    <w:rsid w:val="00A511F0"/>
    <w:rsid w:val="00A54957"/>
    <w:rsid w:val="00A54EDD"/>
    <w:rsid w:val="00A56EC2"/>
    <w:rsid w:val="00A612A8"/>
    <w:rsid w:val="00A63745"/>
    <w:rsid w:val="00A639AC"/>
    <w:rsid w:val="00A64FD1"/>
    <w:rsid w:val="00A64FDE"/>
    <w:rsid w:val="00A660EA"/>
    <w:rsid w:val="00A67A2A"/>
    <w:rsid w:val="00A74580"/>
    <w:rsid w:val="00A758E3"/>
    <w:rsid w:val="00A77222"/>
    <w:rsid w:val="00A82F68"/>
    <w:rsid w:val="00A83C3D"/>
    <w:rsid w:val="00A86383"/>
    <w:rsid w:val="00A90C2F"/>
    <w:rsid w:val="00A91F3B"/>
    <w:rsid w:val="00A921CB"/>
    <w:rsid w:val="00A92322"/>
    <w:rsid w:val="00A925B8"/>
    <w:rsid w:val="00A94357"/>
    <w:rsid w:val="00A9565E"/>
    <w:rsid w:val="00A95D04"/>
    <w:rsid w:val="00A961C4"/>
    <w:rsid w:val="00A96881"/>
    <w:rsid w:val="00AA14A2"/>
    <w:rsid w:val="00AA217F"/>
    <w:rsid w:val="00AB1A29"/>
    <w:rsid w:val="00AB267A"/>
    <w:rsid w:val="00AB31BB"/>
    <w:rsid w:val="00AB73EF"/>
    <w:rsid w:val="00AB78F9"/>
    <w:rsid w:val="00AC0C58"/>
    <w:rsid w:val="00AC318C"/>
    <w:rsid w:val="00AC355A"/>
    <w:rsid w:val="00AC3B0F"/>
    <w:rsid w:val="00AC3D3D"/>
    <w:rsid w:val="00AC4157"/>
    <w:rsid w:val="00AC628E"/>
    <w:rsid w:val="00AD5B6C"/>
    <w:rsid w:val="00AE0825"/>
    <w:rsid w:val="00AE198B"/>
    <w:rsid w:val="00AE1DD1"/>
    <w:rsid w:val="00AE4787"/>
    <w:rsid w:val="00AE532D"/>
    <w:rsid w:val="00AE557B"/>
    <w:rsid w:val="00AE616D"/>
    <w:rsid w:val="00AF15FD"/>
    <w:rsid w:val="00AF3F00"/>
    <w:rsid w:val="00AF55B1"/>
    <w:rsid w:val="00AF5E5A"/>
    <w:rsid w:val="00B00DBF"/>
    <w:rsid w:val="00B046ED"/>
    <w:rsid w:val="00B057E5"/>
    <w:rsid w:val="00B07BF5"/>
    <w:rsid w:val="00B10E86"/>
    <w:rsid w:val="00B12966"/>
    <w:rsid w:val="00B13ABB"/>
    <w:rsid w:val="00B14535"/>
    <w:rsid w:val="00B15233"/>
    <w:rsid w:val="00B15D39"/>
    <w:rsid w:val="00B16371"/>
    <w:rsid w:val="00B175AB"/>
    <w:rsid w:val="00B17FC0"/>
    <w:rsid w:val="00B21A6A"/>
    <w:rsid w:val="00B255A9"/>
    <w:rsid w:val="00B25BD2"/>
    <w:rsid w:val="00B26981"/>
    <w:rsid w:val="00B26CA2"/>
    <w:rsid w:val="00B30B0A"/>
    <w:rsid w:val="00B34504"/>
    <w:rsid w:val="00B34599"/>
    <w:rsid w:val="00B3488B"/>
    <w:rsid w:val="00B35A8E"/>
    <w:rsid w:val="00B364C1"/>
    <w:rsid w:val="00B36607"/>
    <w:rsid w:val="00B36EF3"/>
    <w:rsid w:val="00B40078"/>
    <w:rsid w:val="00B46DEA"/>
    <w:rsid w:val="00B515D3"/>
    <w:rsid w:val="00B53073"/>
    <w:rsid w:val="00B546AD"/>
    <w:rsid w:val="00B55D50"/>
    <w:rsid w:val="00B57984"/>
    <w:rsid w:val="00B57F87"/>
    <w:rsid w:val="00B603A9"/>
    <w:rsid w:val="00B61BC1"/>
    <w:rsid w:val="00B624A8"/>
    <w:rsid w:val="00B628F2"/>
    <w:rsid w:val="00B63A10"/>
    <w:rsid w:val="00B674FB"/>
    <w:rsid w:val="00B82149"/>
    <w:rsid w:val="00B82488"/>
    <w:rsid w:val="00B833F3"/>
    <w:rsid w:val="00B853A5"/>
    <w:rsid w:val="00B87311"/>
    <w:rsid w:val="00B92516"/>
    <w:rsid w:val="00B93C6E"/>
    <w:rsid w:val="00B93C82"/>
    <w:rsid w:val="00B94009"/>
    <w:rsid w:val="00B96691"/>
    <w:rsid w:val="00B96D69"/>
    <w:rsid w:val="00B970E7"/>
    <w:rsid w:val="00BA0A75"/>
    <w:rsid w:val="00BA29AA"/>
    <w:rsid w:val="00BA340B"/>
    <w:rsid w:val="00BB20E7"/>
    <w:rsid w:val="00BB6301"/>
    <w:rsid w:val="00BB7A50"/>
    <w:rsid w:val="00BC0F22"/>
    <w:rsid w:val="00BC3319"/>
    <w:rsid w:val="00BC5FB8"/>
    <w:rsid w:val="00BC621D"/>
    <w:rsid w:val="00BC6511"/>
    <w:rsid w:val="00BD08D2"/>
    <w:rsid w:val="00BD0919"/>
    <w:rsid w:val="00BD0B4B"/>
    <w:rsid w:val="00BD1942"/>
    <w:rsid w:val="00BD195F"/>
    <w:rsid w:val="00BD3AA1"/>
    <w:rsid w:val="00BD3EFF"/>
    <w:rsid w:val="00BD412C"/>
    <w:rsid w:val="00BD481F"/>
    <w:rsid w:val="00BD6F37"/>
    <w:rsid w:val="00BE01CD"/>
    <w:rsid w:val="00BE2082"/>
    <w:rsid w:val="00BE3D4E"/>
    <w:rsid w:val="00BE782C"/>
    <w:rsid w:val="00BF014E"/>
    <w:rsid w:val="00BF0D78"/>
    <w:rsid w:val="00BF1C50"/>
    <w:rsid w:val="00BF4E10"/>
    <w:rsid w:val="00BF509C"/>
    <w:rsid w:val="00BF7670"/>
    <w:rsid w:val="00C00535"/>
    <w:rsid w:val="00C007F8"/>
    <w:rsid w:val="00C01284"/>
    <w:rsid w:val="00C015CB"/>
    <w:rsid w:val="00C0175D"/>
    <w:rsid w:val="00C042BD"/>
    <w:rsid w:val="00C04D70"/>
    <w:rsid w:val="00C10B37"/>
    <w:rsid w:val="00C11CFA"/>
    <w:rsid w:val="00C15ACD"/>
    <w:rsid w:val="00C1648E"/>
    <w:rsid w:val="00C1737D"/>
    <w:rsid w:val="00C24227"/>
    <w:rsid w:val="00C269A4"/>
    <w:rsid w:val="00C27832"/>
    <w:rsid w:val="00C307B9"/>
    <w:rsid w:val="00C31A0D"/>
    <w:rsid w:val="00C31D99"/>
    <w:rsid w:val="00C32BA5"/>
    <w:rsid w:val="00C35B67"/>
    <w:rsid w:val="00C3789F"/>
    <w:rsid w:val="00C4210D"/>
    <w:rsid w:val="00C42BF7"/>
    <w:rsid w:val="00C500F7"/>
    <w:rsid w:val="00C50DB4"/>
    <w:rsid w:val="00C51353"/>
    <w:rsid w:val="00C52FDD"/>
    <w:rsid w:val="00C5596B"/>
    <w:rsid w:val="00C57565"/>
    <w:rsid w:val="00C65835"/>
    <w:rsid w:val="00C66834"/>
    <w:rsid w:val="00C674E4"/>
    <w:rsid w:val="00C72144"/>
    <w:rsid w:val="00C74F5B"/>
    <w:rsid w:val="00C75E55"/>
    <w:rsid w:val="00C8506E"/>
    <w:rsid w:val="00C87905"/>
    <w:rsid w:val="00C87E06"/>
    <w:rsid w:val="00C90C6F"/>
    <w:rsid w:val="00C9400D"/>
    <w:rsid w:val="00C9413D"/>
    <w:rsid w:val="00C95B2E"/>
    <w:rsid w:val="00C96746"/>
    <w:rsid w:val="00CA2EF6"/>
    <w:rsid w:val="00CA3EDA"/>
    <w:rsid w:val="00CA43C6"/>
    <w:rsid w:val="00CA566C"/>
    <w:rsid w:val="00CA6BFB"/>
    <w:rsid w:val="00CA7E97"/>
    <w:rsid w:val="00CB3FFD"/>
    <w:rsid w:val="00CB52AC"/>
    <w:rsid w:val="00CB79B9"/>
    <w:rsid w:val="00CC27CB"/>
    <w:rsid w:val="00CC5071"/>
    <w:rsid w:val="00CC6F3F"/>
    <w:rsid w:val="00CD0E56"/>
    <w:rsid w:val="00CD2D92"/>
    <w:rsid w:val="00CD33B1"/>
    <w:rsid w:val="00CD358D"/>
    <w:rsid w:val="00CD419E"/>
    <w:rsid w:val="00CD5691"/>
    <w:rsid w:val="00CD7C3E"/>
    <w:rsid w:val="00CE0B53"/>
    <w:rsid w:val="00CF0B2C"/>
    <w:rsid w:val="00CF3394"/>
    <w:rsid w:val="00CF42BF"/>
    <w:rsid w:val="00CF52DE"/>
    <w:rsid w:val="00CF63D1"/>
    <w:rsid w:val="00D04203"/>
    <w:rsid w:val="00D06805"/>
    <w:rsid w:val="00D072BD"/>
    <w:rsid w:val="00D10170"/>
    <w:rsid w:val="00D1042F"/>
    <w:rsid w:val="00D11427"/>
    <w:rsid w:val="00D11D34"/>
    <w:rsid w:val="00D129CE"/>
    <w:rsid w:val="00D13A80"/>
    <w:rsid w:val="00D13F43"/>
    <w:rsid w:val="00D212EC"/>
    <w:rsid w:val="00D21FE7"/>
    <w:rsid w:val="00D24065"/>
    <w:rsid w:val="00D2453F"/>
    <w:rsid w:val="00D2578F"/>
    <w:rsid w:val="00D25ED9"/>
    <w:rsid w:val="00D27D9D"/>
    <w:rsid w:val="00D32E93"/>
    <w:rsid w:val="00D34865"/>
    <w:rsid w:val="00D375EE"/>
    <w:rsid w:val="00D41044"/>
    <w:rsid w:val="00D454DD"/>
    <w:rsid w:val="00D47447"/>
    <w:rsid w:val="00D4754B"/>
    <w:rsid w:val="00D50DE7"/>
    <w:rsid w:val="00D52DA5"/>
    <w:rsid w:val="00D55120"/>
    <w:rsid w:val="00D56859"/>
    <w:rsid w:val="00D63172"/>
    <w:rsid w:val="00D656FB"/>
    <w:rsid w:val="00D701B5"/>
    <w:rsid w:val="00D7146F"/>
    <w:rsid w:val="00D72575"/>
    <w:rsid w:val="00D73697"/>
    <w:rsid w:val="00D749C4"/>
    <w:rsid w:val="00D75253"/>
    <w:rsid w:val="00D776CD"/>
    <w:rsid w:val="00D801B6"/>
    <w:rsid w:val="00D824AB"/>
    <w:rsid w:val="00D83C83"/>
    <w:rsid w:val="00D84121"/>
    <w:rsid w:val="00D853BD"/>
    <w:rsid w:val="00D85D45"/>
    <w:rsid w:val="00D86324"/>
    <w:rsid w:val="00D87D7F"/>
    <w:rsid w:val="00D901A1"/>
    <w:rsid w:val="00D935AC"/>
    <w:rsid w:val="00D95587"/>
    <w:rsid w:val="00D96E1A"/>
    <w:rsid w:val="00D96EFF"/>
    <w:rsid w:val="00D971BD"/>
    <w:rsid w:val="00DA1121"/>
    <w:rsid w:val="00DA23C1"/>
    <w:rsid w:val="00DA23F2"/>
    <w:rsid w:val="00DA5A81"/>
    <w:rsid w:val="00DA6E01"/>
    <w:rsid w:val="00DB2A6F"/>
    <w:rsid w:val="00DB52B3"/>
    <w:rsid w:val="00DB6DFD"/>
    <w:rsid w:val="00DB7BF2"/>
    <w:rsid w:val="00DB7CAB"/>
    <w:rsid w:val="00DC0111"/>
    <w:rsid w:val="00DC12CD"/>
    <w:rsid w:val="00DC3300"/>
    <w:rsid w:val="00DC5FCA"/>
    <w:rsid w:val="00DD13A5"/>
    <w:rsid w:val="00DD2D04"/>
    <w:rsid w:val="00DD3F34"/>
    <w:rsid w:val="00DD4282"/>
    <w:rsid w:val="00DD490B"/>
    <w:rsid w:val="00DD7DEE"/>
    <w:rsid w:val="00DE4D0F"/>
    <w:rsid w:val="00DE514D"/>
    <w:rsid w:val="00DE52D8"/>
    <w:rsid w:val="00DE5D46"/>
    <w:rsid w:val="00DE6F3E"/>
    <w:rsid w:val="00DE781B"/>
    <w:rsid w:val="00DF0160"/>
    <w:rsid w:val="00DF295B"/>
    <w:rsid w:val="00DF3A82"/>
    <w:rsid w:val="00DF5091"/>
    <w:rsid w:val="00DF5858"/>
    <w:rsid w:val="00E00699"/>
    <w:rsid w:val="00E019D2"/>
    <w:rsid w:val="00E034A6"/>
    <w:rsid w:val="00E03F40"/>
    <w:rsid w:val="00E05BCE"/>
    <w:rsid w:val="00E05CFB"/>
    <w:rsid w:val="00E06B15"/>
    <w:rsid w:val="00E100E1"/>
    <w:rsid w:val="00E12476"/>
    <w:rsid w:val="00E159C8"/>
    <w:rsid w:val="00E25E24"/>
    <w:rsid w:val="00E264C6"/>
    <w:rsid w:val="00E26958"/>
    <w:rsid w:val="00E310D2"/>
    <w:rsid w:val="00E3376F"/>
    <w:rsid w:val="00E33D5B"/>
    <w:rsid w:val="00E35788"/>
    <w:rsid w:val="00E46311"/>
    <w:rsid w:val="00E46D4F"/>
    <w:rsid w:val="00E508FE"/>
    <w:rsid w:val="00E51094"/>
    <w:rsid w:val="00E5166F"/>
    <w:rsid w:val="00E516C6"/>
    <w:rsid w:val="00E51911"/>
    <w:rsid w:val="00E54E19"/>
    <w:rsid w:val="00E626E0"/>
    <w:rsid w:val="00E62987"/>
    <w:rsid w:val="00E63713"/>
    <w:rsid w:val="00E63DC1"/>
    <w:rsid w:val="00E64F9B"/>
    <w:rsid w:val="00E653C2"/>
    <w:rsid w:val="00E65976"/>
    <w:rsid w:val="00E707B3"/>
    <w:rsid w:val="00E74ADD"/>
    <w:rsid w:val="00E75F52"/>
    <w:rsid w:val="00E77B2E"/>
    <w:rsid w:val="00E90AD8"/>
    <w:rsid w:val="00E90C19"/>
    <w:rsid w:val="00E932B3"/>
    <w:rsid w:val="00E95BDF"/>
    <w:rsid w:val="00E974E9"/>
    <w:rsid w:val="00EA14F5"/>
    <w:rsid w:val="00EA449D"/>
    <w:rsid w:val="00EA4A7D"/>
    <w:rsid w:val="00EA5877"/>
    <w:rsid w:val="00EA62E8"/>
    <w:rsid w:val="00EA7476"/>
    <w:rsid w:val="00EB285D"/>
    <w:rsid w:val="00EB37AC"/>
    <w:rsid w:val="00EB5306"/>
    <w:rsid w:val="00EB58DC"/>
    <w:rsid w:val="00EB6832"/>
    <w:rsid w:val="00EC016F"/>
    <w:rsid w:val="00EC6074"/>
    <w:rsid w:val="00EC6D84"/>
    <w:rsid w:val="00EC7A4E"/>
    <w:rsid w:val="00ED1334"/>
    <w:rsid w:val="00ED14E5"/>
    <w:rsid w:val="00ED45CE"/>
    <w:rsid w:val="00ED7BF6"/>
    <w:rsid w:val="00ED7E51"/>
    <w:rsid w:val="00EE110E"/>
    <w:rsid w:val="00EE209C"/>
    <w:rsid w:val="00EE3F48"/>
    <w:rsid w:val="00EE4C42"/>
    <w:rsid w:val="00EE6030"/>
    <w:rsid w:val="00EE6C68"/>
    <w:rsid w:val="00EF03F4"/>
    <w:rsid w:val="00EF4EEE"/>
    <w:rsid w:val="00EF55D8"/>
    <w:rsid w:val="00EF571B"/>
    <w:rsid w:val="00EF7856"/>
    <w:rsid w:val="00F00D0D"/>
    <w:rsid w:val="00F014E6"/>
    <w:rsid w:val="00F028D0"/>
    <w:rsid w:val="00F0717D"/>
    <w:rsid w:val="00F105C5"/>
    <w:rsid w:val="00F1092F"/>
    <w:rsid w:val="00F11417"/>
    <w:rsid w:val="00F13446"/>
    <w:rsid w:val="00F13939"/>
    <w:rsid w:val="00F14CB2"/>
    <w:rsid w:val="00F15B50"/>
    <w:rsid w:val="00F16AAF"/>
    <w:rsid w:val="00F16DC2"/>
    <w:rsid w:val="00F16DE6"/>
    <w:rsid w:val="00F219AC"/>
    <w:rsid w:val="00F225D8"/>
    <w:rsid w:val="00F229E7"/>
    <w:rsid w:val="00F22CA2"/>
    <w:rsid w:val="00F26CF0"/>
    <w:rsid w:val="00F27C26"/>
    <w:rsid w:val="00F32B9F"/>
    <w:rsid w:val="00F34ECF"/>
    <w:rsid w:val="00F359B7"/>
    <w:rsid w:val="00F36BEE"/>
    <w:rsid w:val="00F37F1F"/>
    <w:rsid w:val="00F4199A"/>
    <w:rsid w:val="00F422FB"/>
    <w:rsid w:val="00F439C2"/>
    <w:rsid w:val="00F440FD"/>
    <w:rsid w:val="00F44894"/>
    <w:rsid w:val="00F44F1F"/>
    <w:rsid w:val="00F4719B"/>
    <w:rsid w:val="00F556D5"/>
    <w:rsid w:val="00F563B2"/>
    <w:rsid w:val="00F60D4D"/>
    <w:rsid w:val="00F62ECC"/>
    <w:rsid w:val="00F70F40"/>
    <w:rsid w:val="00F71C7F"/>
    <w:rsid w:val="00F72B2E"/>
    <w:rsid w:val="00F73B65"/>
    <w:rsid w:val="00F74F36"/>
    <w:rsid w:val="00F752AD"/>
    <w:rsid w:val="00F75E29"/>
    <w:rsid w:val="00F81F57"/>
    <w:rsid w:val="00F821C3"/>
    <w:rsid w:val="00F839C1"/>
    <w:rsid w:val="00F873A8"/>
    <w:rsid w:val="00F873FE"/>
    <w:rsid w:val="00F915BE"/>
    <w:rsid w:val="00F91AB5"/>
    <w:rsid w:val="00F91C07"/>
    <w:rsid w:val="00F94CF0"/>
    <w:rsid w:val="00F962A9"/>
    <w:rsid w:val="00F97CA3"/>
    <w:rsid w:val="00FA7B82"/>
    <w:rsid w:val="00FB2DDD"/>
    <w:rsid w:val="00FB59C2"/>
    <w:rsid w:val="00FB708B"/>
    <w:rsid w:val="00FC27A0"/>
    <w:rsid w:val="00FC2826"/>
    <w:rsid w:val="00FC35D5"/>
    <w:rsid w:val="00FE6F40"/>
    <w:rsid w:val="00FE7C83"/>
    <w:rsid w:val="00FF1736"/>
    <w:rsid w:val="00FF2461"/>
    <w:rsid w:val="00FF2D68"/>
    <w:rsid w:val="00FF3678"/>
    <w:rsid w:val="00FF4BC6"/>
    <w:rsid w:val="00FF5AB5"/>
    <w:rsid w:val="00FF64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7C6484"/>
  <w15:docId w15:val="{6CC6F071-BD48-403D-BD4B-6D25D96E5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2BB"/>
    <w:pPr>
      <w:spacing w:after="200" w:line="276" w:lineRule="auto"/>
    </w:pPr>
    <w:rPr>
      <w:rFonts w:cs="Arial"/>
      <w:sz w:val="22"/>
      <w:szCs w:val="22"/>
      <w:lang w:val="id-ID"/>
    </w:rPr>
  </w:style>
  <w:style w:type="paragraph" w:styleId="Heading1">
    <w:name w:val="heading 1"/>
    <w:basedOn w:val="Normal"/>
    <w:link w:val="Heading1Char"/>
    <w:uiPriority w:val="1"/>
    <w:qFormat/>
    <w:rsid w:val="00EA4A7D"/>
    <w:pPr>
      <w:widowControl w:val="0"/>
      <w:autoSpaceDE w:val="0"/>
      <w:autoSpaceDN w:val="0"/>
      <w:spacing w:after="0" w:line="240" w:lineRule="auto"/>
      <w:ind w:left="1268"/>
      <w:jc w:val="center"/>
      <w:outlineLvl w:val="0"/>
    </w:pPr>
    <w:rPr>
      <w:rFonts w:ascii="Times New Roman" w:hAnsi="Times New Roman" w:cs="Times New Roman"/>
      <w:b/>
      <w:bCs/>
      <w:sz w:val="24"/>
      <w:szCs w:val="24"/>
      <w:lang w:val="x-none" w:eastAsia="x-none"/>
    </w:rPr>
  </w:style>
  <w:style w:type="paragraph" w:styleId="Heading3">
    <w:name w:val="heading 3"/>
    <w:basedOn w:val="Normal"/>
    <w:next w:val="Normal"/>
    <w:link w:val="Heading3Char"/>
    <w:uiPriority w:val="9"/>
    <w:semiHidden/>
    <w:unhideWhenUsed/>
    <w:qFormat/>
    <w:rsid w:val="00226FD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8337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41C7B"/>
    <w:pPr>
      <w:tabs>
        <w:tab w:val="center" w:pos="4320"/>
        <w:tab w:val="right" w:pos="8640"/>
      </w:tabs>
      <w:spacing w:after="0" w:line="240" w:lineRule="auto"/>
    </w:pPr>
    <w:rPr>
      <w:rFonts w:ascii="Times New Roman" w:hAnsi="Times New Roman" w:cs="Times New Roman"/>
      <w:sz w:val="44"/>
      <w:szCs w:val="20"/>
      <w:lang w:val="x-none" w:eastAsia="id-ID"/>
    </w:rPr>
  </w:style>
  <w:style w:type="character" w:customStyle="1" w:styleId="HeaderChar">
    <w:name w:val="Header Char"/>
    <w:link w:val="Header"/>
    <w:uiPriority w:val="99"/>
    <w:locked/>
    <w:rsid w:val="00541C7B"/>
    <w:rPr>
      <w:rFonts w:ascii="Times New Roman" w:hAnsi="Times New Roman" w:cs="Times New Roman"/>
      <w:sz w:val="44"/>
      <w:lang w:val="x-none" w:eastAsia="id-ID"/>
    </w:rPr>
  </w:style>
  <w:style w:type="paragraph" w:customStyle="1" w:styleId="Default">
    <w:name w:val="Default"/>
    <w:rsid w:val="00541C7B"/>
    <w:pPr>
      <w:autoSpaceDE w:val="0"/>
      <w:autoSpaceDN w:val="0"/>
      <w:adjustRightInd w:val="0"/>
    </w:pPr>
    <w:rPr>
      <w:rFonts w:ascii="Times New Roman" w:hAnsi="Times New Roman" w:cs="Times New Roman"/>
      <w:color w:val="000000"/>
      <w:sz w:val="24"/>
      <w:szCs w:val="24"/>
      <w:lang w:val="id-ID"/>
    </w:rPr>
  </w:style>
  <w:style w:type="paragraph" w:styleId="ListParagraph">
    <w:name w:val="List Paragraph"/>
    <w:aliases w:val="Body of text,Medium Grid 1 - Accent 21,List Paragraph1"/>
    <w:basedOn w:val="Normal"/>
    <w:link w:val="ListParagraphChar"/>
    <w:uiPriority w:val="34"/>
    <w:qFormat/>
    <w:rsid w:val="00541C7B"/>
    <w:pPr>
      <w:ind w:left="720"/>
      <w:contextualSpacing/>
    </w:pPr>
    <w:rPr>
      <w:rFonts w:cs="Times New Roman"/>
      <w:szCs w:val="20"/>
      <w:lang w:val="x-none" w:eastAsia="x-none"/>
    </w:rPr>
  </w:style>
  <w:style w:type="character" w:styleId="Hyperlink">
    <w:name w:val="Hyperlink"/>
    <w:uiPriority w:val="99"/>
    <w:unhideWhenUsed/>
    <w:rsid w:val="00541C7B"/>
    <w:rPr>
      <w:rFonts w:cs="Times New Roman"/>
      <w:color w:val="0000FF"/>
      <w:u w:val="single"/>
    </w:rPr>
  </w:style>
  <w:style w:type="paragraph" w:styleId="Footer">
    <w:name w:val="footer"/>
    <w:basedOn w:val="Normal"/>
    <w:link w:val="FooterChar"/>
    <w:uiPriority w:val="99"/>
    <w:unhideWhenUsed/>
    <w:rsid w:val="00541C7B"/>
    <w:pPr>
      <w:tabs>
        <w:tab w:val="center" w:pos="4513"/>
        <w:tab w:val="right" w:pos="9026"/>
      </w:tabs>
      <w:spacing w:after="0" w:line="240" w:lineRule="auto"/>
    </w:pPr>
    <w:rPr>
      <w:rFonts w:cs="Times New Roman"/>
      <w:sz w:val="20"/>
      <w:szCs w:val="20"/>
      <w:lang w:val="x-none" w:eastAsia="x-none"/>
    </w:rPr>
  </w:style>
  <w:style w:type="character" w:customStyle="1" w:styleId="FooterChar">
    <w:name w:val="Footer Char"/>
    <w:link w:val="Footer"/>
    <w:uiPriority w:val="99"/>
    <w:locked/>
    <w:rsid w:val="00541C7B"/>
    <w:rPr>
      <w:rFonts w:ascii="Calibri" w:hAnsi="Calibri" w:cs="Times New Roman"/>
      <w:sz w:val="20"/>
    </w:rPr>
  </w:style>
  <w:style w:type="paragraph" w:customStyle="1" w:styleId="Pa3">
    <w:name w:val="Pa3"/>
    <w:basedOn w:val="Default"/>
    <w:next w:val="Default"/>
    <w:uiPriority w:val="99"/>
    <w:rsid w:val="00541C7B"/>
    <w:pPr>
      <w:spacing w:line="241" w:lineRule="atLeast"/>
    </w:pPr>
    <w:rPr>
      <w:color w:val="auto"/>
      <w:lang w:val="en-US"/>
    </w:rPr>
  </w:style>
  <w:style w:type="character" w:customStyle="1" w:styleId="A1">
    <w:name w:val="A1"/>
    <w:uiPriority w:val="99"/>
    <w:rsid w:val="00541C7B"/>
    <w:rPr>
      <w:color w:val="000000"/>
      <w:u w:val="single"/>
    </w:rPr>
  </w:style>
  <w:style w:type="paragraph" w:styleId="BalloonText">
    <w:name w:val="Balloon Text"/>
    <w:basedOn w:val="Normal"/>
    <w:link w:val="BalloonTextChar"/>
    <w:uiPriority w:val="99"/>
    <w:semiHidden/>
    <w:unhideWhenUsed/>
    <w:rsid w:val="00014804"/>
    <w:pPr>
      <w:spacing w:after="0" w:line="240" w:lineRule="auto"/>
    </w:pPr>
    <w:rPr>
      <w:rFonts w:ascii="Tahoma" w:hAnsi="Tahoma" w:cs="Times New Roman"/>
      <w:sz w:val="16"/>
      <w:szCs w:val="20"/>
      <w:lang w:val="x-none" w:eastAsia="x-none"/>
    </w:rPr>
  </w:style>
  <w:style w:type="character" w:customStyle="1" w:styleId="BalloonTextChar">
    <w:name w:val="Balloon Text Char"/>
    <w:link w:val="BalloonText"/>
    <w:uiPriority w:val="99"/>
    <w:semiHidden/>
    <w:locked/>
    <w:rsid w:val="00014804"/>
    <w:rPr>
      <w:rFonts w:ascii="Tahoma" w:hAnsi="Tahoma" w:cs="Times New Roman"/>
      <w:sz w:val="16"/>
    </w:rPr>
  </w:style>
  <w:style w:type="paragraph" w:customStyle="1" w:styleId="JRPMHeading1">
    <w:name w:val="JRPM_Heading 1"/>
    <w:basedOn w:val="Normal"/>
    <w:qFormat/>
    <w:rsid w:val="00135261"/>
    <w:pPr>
      <w:spacing w:before="120" w:after="120" w:line="240" w:lineRule="auto"/>
    </w:pPr>
    <w:rPr>
      <w:rFonts w:ascii="Times New Roman" w:hAnsi="Times New Roman" w:cs="Times New Roman"/>
      <w:b/>
      <w:lang w:val="en-US"/>
    </w:rPr>
  </w:style>
  <w:style w:type="paragraph" w:customStyle="1" w:styleId="JRPMBody">
    <w:name w:val="JRPM_Body"/>
    <w:basedOn w:val="Normal"/>
    <w:qFormat/>
    <w:rsid w:val="004435AF"/>
    <w:pPr>
      <w:spacing w:after="0" w:line="240" w:lineRule="auto"/>
      <w:ind w:firstLine="567"/>
      <w:jc w:val="both"/>
    </w:pPr>
    <w:rPr>
      <w:rFonts w:ascii="Times New Roman" w:hAnsi="Times New Roman" w:cs="Times New Roman"/>
      <w:szCs w:val="24"/>
    </w:rPr>
  </w:style>
  <w:style w:type="paragraph" w:styleId="FootnoteText">
    <w:name w:val="footnote text"/>
    <w:aliases w:val="Char"/>
    <w:basedOn w:val="Normal"/>
    <w:link w:val="FootnoteTextChar"/>
    <w:uiPriority w:val="99"/>
    <w:rsid w:val="00493BD9"/>
    <w:pPr>
      <w:spacing w:after="0" w:line="240" w:lineRule="auto"/>
    </w:pPr>
    <w:rPr>
      <w:rFonts w:ascii="Times New Roman" w:hAnsi="Times New Roman" w:cs="Times New Roman"/>
      <w:sz w:val="20"/>
      <w:szCs w:val="20"/>
      <w:lang w:val="x-none" w:eastAsia="id-ID"/>
    </w:rPr>
  </w:style>
  <w:style w:type="character" w:customStyle="1" w:styleId="FootnoteTextChar">
    <w:name w:val="Footnote Text Char"/>
    <w:aliases w:val="Char Char"/>
    <w:link w:val="FootnoteText"/>
    <w:uiPriority w:val="99"/>
    <w:locked/>
    <w:rsid w:val="00493BD9"/>
    <w:rPr>
      <w:rFonts w:ascii="Times New Roman" w:hAnsi="Times New Roman" w:cs="Times New Roman"/>
      <w:sz w:val="20"/>
      <w:lang w:val="x-none" w:eastAsia="id-ID"/>
    </w:rPr>
  </w:style>
  <w:style w:type="character" w:styleId="FootnoteReference">
    <w:name w:val="footnote reference"/>
    <w:uiPriority w:val="99"/>
    <w:rsid w:val="00493BD9"/>
    <w:rPr>
      <w:rFonts w:cs="Times New Roman"/>
      <w:vertAlign w:val="superscript"/>
    </w:rPr>
  </w:style>
  <w:style w:type="paragraph" w:styleId="Bibliography">
    <w:name w:val="Bibliography"/>
    <w:basedOn w:val="Normal"/>
    <w:next w:val="Normal"/>
    <w:uiPriority w:val="37"/>
    <w:unhideWhenUsed/>
    <w:rsid w:val="004E51B2"/>
    <w:pPr>
      <w:spacing w:after="0" w:line="480" w:lineRule="auto"/>
      <w:ind w:left="720" w:hanging="720"/>
    </w:pPr>
  </w:style>
  <w:style w:type="character" w:styleId="EndnoteReference">
    <w:name w:val="endnote reference"/>
    <w:uiPriority w:val="99"/>
    <w:semiHidden/>
    <w:unhideWhenUsed/>
    <w:rsid w:val="0096274C"/>
    <w:rPr>
      <w:rFonts w:cs="Times New Roman"/>
      <w:vertAlign w:val="superscript"/>
    </w:rPr>
  </w:style>
  <w:style w:type="character" w:customStyle="1" w:styleId="tlid-translation">
    <w:name w:val="tlid-translation"/>
    <w:rsid w:val="00BF509C"/>
    <w:rPr>
      <w:rFonts w:cs="Times New Roman"/>
    </w:rPr>
  </w:style>
  <w:style w:type="paragraph" w:styleId="Title">
    <w:name w:val="Title"/>
    <w:basedOn w:val="Normal"/>
    <w:link w:val="TitleChar"/>
    <w:uiPriority w:val="10"/>
    <w:qFormat/>
    <w:rsid w:val="00D212EC"/>
    <w:pPr>
      <w:spacing w:after="0" w:line="360" w:lineRule="auto"/>
      <w:jc w:val="center"/>
    </w:pPr>
    <w:rPr>
      <w:rFonts w:ascii="Times New Roman" w:hAnsi="Times New Roman" w:cs="Times New Roman"/>
      <w:b/>
      <w:sz w:val="28"/>
      <w:szCs w:val="20"/>
      <w:lang w:val="en-US"/>
    </w:rPr>
  </w:style>
  <w:style w:type="character" w:customStyle="1" w:styleId="TitleChar">
    <w:name w:val="Title Char"/>
    <w:link w:val="Title"/>
    <w:uiPriority w:val="10"/>
    <w:locked/>
    <w:rsid w:val="00D212EC"/>
    <w:rPr>
      <w:rFonts w:ascii="Times New Roman" w:hAnsi="Times New Roman" w:cs="Times New Roman"/>
      <w:b/>
      <w:sz w:val="28"/>
      <w:lang w:val="en-US" w:eastAsia="en-US"/>
    </w:rPr>
  </w:style>
  <w:style w:type="table" w:styleId="TableGrid">
    <w:name w:val="Table Grid"/>
    <w:basedOn w:val="TableNormal"/>
    <w:uiPriority w:val="39"/>
    <w:rsid w:val="0070024A"/>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unhideWhenUsed/>
    <w:rsid w:val="0070024A"/>
    <w:pPr>
      <w:spacing w:after="120" w:line="240" w:lineRule="auto"/>
      <w:ind w:left="283"/>
    </w:pPr>
    <w:rPr>
      <w:rFonts w:ascii="Times New Roman" w:hAnsi="Times New Roman" w:cs="Times New Roman"/>
      <w:sz w:val="24"/>
      <w:szCs w:val="20"/>
      <w:lang w:val="en-US"/>
    </w:rPr>
  </w:style>
  <w:style w:type="character" w:customStyle="1" w:styleId="BodyTextIndentChar">
    <w:name w:val="Body Text Indent Char"/>
    <w:link w:val="BodyTextIndent"/>
    <w:uiPriority w:val="99"/>
    <w:locked/>
    <w:rsid w:val="0070024A"/>
    <w:rPr>
      <w:rFonts w:ascii="Times New Roman" w:hAnsi="Times New Roman" w:cs="Times New Roman"/>
      <w:sz w:val="24"/>
      <w:lang w:val="en-US" w:eastAsia="en-US"/>
    </w:rPr>
  </w:style>
  <w:style w:type="character" w:customStyle="1" w:styleId="ListParagraphChar">
    <w:name w:val="List Paragraph Char"/>
    <w:aliases w:val="Body of text Char,Medium Grid 1 - Accent 21 Char,List Paragraph1 Char"/>
    <w:link w:val="ListParagraph"/>
    <w:uiPriority w:val="34"/>
    <w:qFormat/>
    <w:locked/>
    <w:rsid w:val="0070024A"/>
    <w:rPr>
      <w:rFonts w:eastAsia="Times New Roman"/>
      <w:sz w:val="22"/>
    </w:rPr>
  </w:style>
  <w:style w:type="character" w:customStyle="1" w:styleId="hps">
    <w:name w:val="hps"/>
    <w:rsid w:val="0070024A"/>
  </w:style>
  <w:style w:type="paragraph" w:styleId="HTMLPreformatted">
    <w:name w:val="HTML Preformatted"/>
    <w:basedOn w:val="Normal"/>
    <w:link w:val="HTMLPreformattedChar"/>
    <w:uiPriority w:val="99"/>
    <w:qFormat/>
    <w:rsid w:val="00CF3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Times New Roman"/>
      <w:sz w:val="20"/>
      <w:szCs w:val="20"/>
      <w:lang w:val="en-US" w:eastAsia="zh-CN"/>
    </w:rPr>
  </w:style>
  <w:style w:type="character" w:customStyle="1" w:styleId="HTMLPreformattedChar">
    <w:name w:val="HTML Preformatted Char"/>
    <w:link w:val="HTMLPreformatted"/>
    <w:uiPriority w:val="99"/>
    <w:locked/>
    <w:rsid w:val="00CF3394"/>
    <w:rPr>
      <w:rFonts w:ascii="Courier New" w:eastAsia="SimSun" w:hAnsi="Courier New" w:cs="Times New Roman"/>
      <w:lang w:val="en-US" w:eastAsia="zh-CN"/>
    </w:rPr>
  </w:style>
  <w:style w:type="paragraph" w:customStyle="1" w:styleId="References">
    <w:name w:val="References"/>
    <w:basedOn w:val="Normal"/>
    <w:qFormat/>
    <w:rsid w:val="00CF3394"/>
    <w:pPr>
      <w:ind w:left="240" w:hanging="240"/>
    </w:pPr>
    <w:rPr>
      <w:sz w:val="18"/>
    </w:rPr>
  </w:style>
  <w:style w:type="character" w:styleId="CommentReference">
    <w:name w:val="annotation reference"/>
    <w:uiPriority w:val="99"/>
    <w:semiHidden/>
    <w:unhideWhenUsed/>
    <w:rsid w:val="00273FBE"/>
    <w:rPr>
      <w:rFonts w:cs="Times New Roman"/>
      <w:sz w:val="16"/>
    </w:rPr>
  </w:style>
  <w:style w:type="paragraph" w:styleId="CommentText">
    <w:name w:val="annotation text"/>
    <w:basedOn w:val="Normal"/>
    <w:link w:val="CommentTextChar"/>
    <w:uiPriority w:val="99"/>
    <w:unhideWhenUsed/>
    <w:rsid w:val="00273FBE"/>
    <w:pPr>
      <w:spacing w:after="0" w:line="240" w:lineRule="auto"/>
    </w:pPr>
    <w:rPr>
      <w:rFonts w:ascii="Times New Roman" w:hAnsi="Times New Roman" w:cs="Times New Roman"/>
      <w:sz w:val="20"/>
      <w:szCs w:val="20"/>
      <w:lang w:val="en-US"/>
    </w:rPr>
  </w:style>
  <w:style w:type="character" w:customStyle="1" w:styleId="CommentTextChar">
    <w:name w:val="Comment Text Char"/>
    <w:link w:val="CommentText"/>
    <w:uiPriority w:val="99"/>
    <w:locked/>
    <w:rsid w:val="00273FBE"/>
    <w:rPr>
      <w:rFonts w:ascii="Times New Roman" w:hAnsi="Times New Roman" w:cs="Times New Roman"/>
      <w:lang w:val="en-US" w:eastAsia="en-US"/>
    </w:rPr>
  </w:style>
  <w:style w:type="character" w:customStyle="1" w:styleId="yshortcuts">
    <w:name w:val="yshortcuts"/>
    <w:rsid w:val="007E706B"/>
    <w:rPr>
      <w:rFonts w:cs="Times New Roman"/>
    </w:rPr>
  </w:style>
  <w:style w:type="paragraph" w:styleId="NormalWeb">
    <w:name w:val="Normal (Web)"/>
    <w:basedOn w:val="Normal"/>
    <w:uiPriority w:val="99"/>
    <w:semiHidden/>
    <w:unhideWhenUsed/>
    <w:rsid w:val="00603755"/>
    <w:pPr>
      <w:spacing w:before="100" w:beforeAutospacing="1" w:after="100" w:afterAutospacing="1" w:line="240" w:lineRule="auto"/>
    </w:pPr>
    <w:rPr>
      <w:rFonts w:ascii="Times New Roman" w:hAnsi="Times New Roman" w:cs="Times New Roman"/>
      <w:sz w:val="24"/>
      <w:szCs w:val="24"/>
      <w:lang w:val="en-US"/>
    </w:rPr>
  </w:style>
  <w:style w:type="character" w:styleId="Strong">
    <w:name w:val="Strong"/>
    <w:uiPriority w:val="22"/>
    <w:qFormat/>
    <w:rsid w:val="00603755"/>
    <w:rPr>
      <w:rFonts w:cs="Times New Roman"/>
      <w:b/>
    </w:rPr>
  </w:style>
  <w:style w:type="character" w:styleId="FollowedHyperlink">
    <w:name w:val="FollowedHyperlink"/>
    <w:uiPriority w:val="99"/>
    <w:semiHidden/>
    <w:unhideWhenUsed/>
    <w:rsid w:val="008B4A1B"/>
    <w:rPr>
      <w:rFonts w:cs="Times New Roman"/>
      <w:color w:val="800080"/>
      <w:u w:val="single"/>
    </w:rPr>
  </w:style>
  <w:style w:type="paragraph" w:customStyle="1" w:styleId="ql-align-justify">
    <w:name w:val="ql-align-justify"/>
    <w:basedOn w:val="Normal"/>
    <w:rsid w:val="000512C6"/>
    <w:pPr>
      <w:spacing w:before="100" w:beforeAutospacing="1" w:after="100" w:afterAutospacing="1" w:line="240" w:lineRule="auto"/>
    </w:pPr>
    <w:rPr>
      <w:rFonts w:ascii="Times New Roman" w:hAnsi="Times New Roman" w:cs="Times New Roman"/>
      <w:sz w:val="24"/>
      <w:szCs w:val="24"/>
      <w:lang w:eastAsia="id-ID"/>
    </w:rPr>
  </w:style>
  <w:style w:type="character" w:styleId="Emphasis">
    <w:name w:val="Emphasis"/>
    <w:uiPriority w:val="20"/>
    <w:qFormat/>
    <w:rsid w:val="000512C6"/>
    <w:rPr>
      <w:rFonts w:cs="Times New Roman"/>
      <w:i/>
    </w:rPr>
  </w:style>
  <w:style w:type="character" w:customStyle="1" w:styleId="highlight">
    <w:name w:val="highlight"/>
    <w:rsid w:val="000512C6"/>
  </w:style>
  <w:style w:type="paragraph" w:customStyle="1" w:styleId="AuthorInfo">
    <w:name w:val="Author Info"/>
    <w:basedOn w:val="Normal"/>
    <w:rsid w:val="00BC5FB8"/>
    <w:pPr>
      <w:tabs>
        <w:tab w:val="right" w:pos="8640"/>
      </w:tabs>
      <w:spacing w:after="0" w:line="480" w:lineRule="auto"/>
      <w:jc w:val="center"/>
    </w:pPr>
    <w:rPr>
      <w:rFonts w:ascii="Times New Roman" w:hAnsi="Times New Roman" w:cs="Times New Roman"/>
      <w:sz w:val="24"/>
      <w:szCs w:val="24"/>
      <w:lang w:val="en-US"/>
    </w:rPr>
  </w:style>
  <w:style w:type="character" w:customStyle="1" w:styleId="fontstyle01">
    <w:name w:val="fontstyle01"/>
    <w:rsid w:val="00235D27"/>
    <w:rPr>
      <w:rFonts w:ascii="BookAntiqua" w:hAnsi="BookAntiqua"/>
      <w:color w:val="000000"/>
      <w:sz w:val="20"/>
    </w:rPr>
  </w:style>
  <w:style w:type="character" w:customStyle="1" w:styleId="u-clearfix">
    <w:name w:val="u-clearfix"/>
    <w:rsid w:val="00F97CA3"/>
  </w:style>
  <w:style w:type="character" w:customStyle="1" w:styleId="Heading1Char">
    <w:name w:val="Heading 1 Char"/>
    <w:link w:val="Heading1"/>
    <w:uiPriority w:val="1"/>
    <w:rsid w:val="00EA4A7D"/>
    <w:rPr>
      <w:rFonts w:ascii="Times New Roman" w:hAnsi="Times New Roman" w:cs="Times New Roman"/>
      <w:b/>
      <w:bCs/>
      <w:sz w:val="24"/>
      <w:szCs w:val="24"/>
    </w:rPr>
  </w:style>
  <w:style w:type="paragraph" w:customStyle="1" w:styleId="Style">
    <w:name w:val="Style"/>
    <w:rsid w:val="00EA4A7D"/>
    <w:pPr>
      <w:widowControl w:val="0"/>
      <w:autoSpaceDE w:val="0"/>
      <w:autoSpaceDN w:val="0"/>
      <w:adjustRightInd w:val="0"/>
    </w:pPr>
    <w:rPr>
      <w:rFonts w:cs="Times New Roman"/>
      <w:sz w:val="24"/>
      <w:szCs w:val="24"/>
    </w:rPr>
  </w:style>
  <w:style w:type="paragraph" w:styleId="NoSpacing">
    <w:name w:val="No Spacing"/>
    <w:uiPriority w:val="1"/>
    <w:qFormat/>
    <w:rsid w:val="00EA4A7D"/>
    <w:rPr>
      <w:rFonts w:cs="Arial"/>
      <w:sz w:val="22"/>
      <w:szCs w:val="22"/>
    </w:rPr>
  </w:style>
  <w:style w:type="paragraph" w:customStyle="1" w:styleId="q">
    <w:name w:val="q"/>
    <w:basedOn w:val="Normal"/>
    <w:rsid w:val="00EA4A7D"/>
    <w:pPr>
      <w:spacing w:after="0" w:line="240" w:lineRule="auto"/>
      <w:ind w:left="360"/>
      <w:jc w:val="both"/>
    </w:pPr>
    <w:rPr>
      <w:rFonts w:ascii="Arial Narrow" w:hAnsi="Arial Narrow" w:cs="Times New Roman"/>
    </w:rPr>
  </w:style>
  <w:style w:type="paragraph" w:customStyle="1" w:styleId="SectionHeadingMaJER">
    <w:name w:val="Section Heading MaJER"/>
    <w:basedOn w:val="Normal"/>
    <w:autoRedefine/>
    <w:qFormat/>
    <w:rsid w:val="00EA4A7D"/>
    <w:pPr>
      <w:tabs>
        <w:tab w:val="left" w:pos="0"/>
      </w:tabs>
      <w:spacing w:after="0"/>
      <w:jc w:val="both"/>
    </w:pPr>
    <w:rPr>
      <w:rFonts w:ascii="Book Antiqua" w:hAnsi="Book Antiqua" w:cs="Times New Roman"/>
      <w:bCs/>
      <w:sz w:val="24"/>
      <w:szCs w:val="24"/>
      <w:lang w:val="en-GB" w:eastAsia="es-ES"/>
    </w:rPr>
  </w:style>
  <w:style w:type="paragraph" w:customStyle="1" w:styleId="SubsectionheadingsMaJER">
    <w:name w:val="Subsection headings MaJER"/>
    <w:basedOn w:val="BodyText"/>
    <w:qFormat/>
    <w:rsid w:val="00EA4A7D"/>
    <w:pPr>
      <w:spacing w:before="120" w:line="240" w:lineRule="auto"/>
      <w:jc w:val="both"/>
    </w:pPr>
    <w:rPr>
      <w:rFonts w:ascii="Times New Roman" w:hAnsi="Times New Roman"/>
      <w:sz w:val="24"/>
      <w:szCs w:val="24"/>
      <w:lang w:val="en-GB" w:eastAsia="es-ES"/>
    </w:rPr>
  </w:style>
  <w:style w:type="paragraph" w:styleId="BodyText">
    <w:name w:val="Body Text"/>
    <w:basedOn w:val="Normal"/>
    <w:link w:val="BodyTextChar"/>
    <w:uiPriority w:val="99"/>
    <w:unhideWhenUsed/>
    <w:rsid w:val="00EA4A7D"/>
    <w:pPr>
      <w:spacing w:after="120"/>
    </w:pPr>
    <w:rPr>
      <w:rFonts w:cs="Times New Roman"/>
      <w:lang w:val="x-none" w:eastAsia="x-none"/>
    </w:rPr>
  </w:style>
  <w:style w:type="character" w:customStyle="1" w:styleId="BodyTextChar">
    <w:name w:val="Body Text Char"/>
    <w:link w:val="BodyText"/>
    <w:uiPriority w:val="99"/>
    <w:rsid w:val="00EA4A7D"/>
    <w:rPr>
      <w:rFonts w:cs="Times New Roman"/>
      <w:sz w:val="22"/>
      <w:szCs w:val="22"/>
    </w:rPr>
  </w:style>
  <w:style w:type="paragraph" w:customStyle="1" w:styleId="TableandFiguresHeadingMaJER">
    <w:name w:val="Table and Figures Heading MaJER"/>
    <w:basedOn w:val="BodyText3"/>
    <w:qFormat/>
    <w:rsid w:val="00EA4A7D"/>
    <w:pPr>
      <w:spacing w:before="120" w:after="0" w:line="240" w:lineRule="auto"/>
      <w:jc w:val="both"/>
    </w:pPr>
    <w:rPr>
      <w:rFonts w:ascii="Times New Roman" w:hAnsi="Times New Roman"/>
      <w:sz w:val="20"/>
      <w:szCs w:val="20"/>
      <w:lang w:val="en-GB" w:eastAsia="es-ES"/>
    </w:rPr>
  </w:style>
  <w:style w:type="paragraph" w:styleId="BodyText3">
    <w:name w:val="Body Text 3"/>
    <w:basedOn w:val="Normal"/>
    <w:link w:val="BodyText3Char"/>
    <w:uiPriority w:val="99"/>
    <w:semiHidden/>
    <w:unhideWhenUsed/>
    <w:rsid w:val="00EA4A7D"/>
    <w:pPr>
      <w:spacing w:after="120"/>
    </w:pPr>
    <w:rPr>
      <w:rFonts w:cs="Times New Roman"/>
      <w:sz w:val="16"/>
      <w:szCs w:val="16"/>
      <w:lang w:eastAsia="x-none"/>
    </w:rPr>
  </w:style>
  <w:style w:type="character" w:customStyle="1" w:styleId="BodyText3Char">
    <w:name w:val="Body Text 3 Char"/>
    <w:link w:val="BodyText3"/>
    <w:uiPriority w:val="99"/>
    <w:semiHidden/>
    <w:rsid w:val="00EA4A7D"/>
    <w:rPr>
      <w:rFonts w:cs="Arial"/>
      <w:sz w:val="16"/>
      <w:szCs w:val="16"/>
      <w:lang w:val="id-ID"/>
    </w:rPr>
  </w:style>
  <w:style w:type="character" w:customStyle="1" w:styleId="value">
    <w:name w:val="value"/>
    <w:rsid w:val="00F105C5"/>
  </w:style>
  <w:style w:type="paragraph" w:customStyle="1" w:styleId="c20">
    <w:name w:val="c20"/>
    <w:basedOn w:val="Normal"/>
    <w:rsid w:val="00262EBF"/>
    <w:pPr>
      <w:spacing w:before="100" w:beforeAutospacing="1" w:after="100" w:afterAutospacing="1" w:line="240" w:lineRule="auto"/>
    </w:pPr>
    <w:rPr>
      <w:rFonts w:ascii="Times New Roman" w:hAnsi="Times New Roman" w:cs="Times New Roman"/>
      <w:sz w:val="24"/>
      <w:szCs w:val="24"/>
      <w:lang w:val="en-US"/>
    </w:rPr>
  </w:style>
  <w:style w:type="character" w:customStyle="1" w:styleId="c22">
    <w:name w:val="c22"/>
    <w:rsid w:val="00262EBF"/>
  </w:style>
  <w:style w:type="character" w:customStyle="1" w:styleId="c0">
    <w:name w:val="c0"/>
    <w:rsid w:val="00262EBF"/>
  </w:style>
  <w:style w:type="character" w:customStyle="1" w:styleId="c19">
    <w:name w:val="c19"/>
    <w:rsid w:val="00262EBF"/>
  </w:style>
  <w:style w:type="character" w:customStyle="1" w:styleId="Heading3Char">
    <w:name w:val="Heading 3 Char"/>
    <w:basedOn w:val="DefaultParagraphFont"/>
    <w:link w:val="Heading3"/>
    <w:uiPriority w:val="9"/>
    <w:semiHidden/>
    <w:rsid w:val="00226FD7"/>
    <w:rPr>
      <w:rFonts w:asciiTheme="majorHAnsi" w:eastAsiaTheme="majorEastAsia" w:hAnsiTheme="majorHAnsi" w:cstheme="majorBidi"/>
      <w:b/>
      <w:bCs/>
      <w:color w:val="4F81BD" w:themeColor="accent1"/>
      <w:sz w:val="22"/>
      <w:szCs w:val="22"/>
      <w:lang w:val="id-ID"/>
    </w:rPr>
  </w:style>
  <w:style w:type="character" w:customStyle="1" w:styleId="Heading4Char">
    <w:name w:val="Heading 4 Char"/>
    <w:basedOn w:val="DefaultParagraphFont"/>
    <w:link w:val="Heading4"/>
    <w:uiPriority w:val="9"/>
    <w:semiHidden/>
    <w:rsid w:val="0098337F"/>
    <w:rPr>
      <w:rFonts w:asciiTheme="majorHAnsi" w:eastAsiaTheme="majorEastAsia" w:hAnsiTheme="majorHAnsi" w:cstheme="majorBidi"/>
      <w:b/>
      <w:bCs/>
      <w:i/>
      <w:iCs/>
      <w:color w:val="4F81BD" w:themeColor="accent1"/>
      <w:sz w:val="22"/>
      <w:szCs w:val="22"/>
      <w:lang w:val="id-ID"/>
    </w:rPr>
  </w:style>
  <w:style w:type="character" w:customStyle="1" w:styleId="apple-converted-space">
    <w:name w:val="apple-converted-space"/>
    <w:basedOn w:val="DefaultParagraphFont"/>
    <w:rsid w:val="00740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6176768">
      <w:bodyDiv w:val="1"/>
      <w:marLeft w:val="0"/>
      <w:marRight w:val="0"/>
      <w:marTop w:val="0"/>
      <w:marBottom w:val="0"/>
      <w:divBdr>
        <w:top w:val="none" w:sz="0" w:space="0" w:color="auto"/>
        <w:left w:val="none" w:sz="0" w:space="0" w:color="auto"/>
        <w:bottom w:val="none" w:sz="0" w:space="0" w:color="auto"/>
        <w:right w:val="none" w:sz="0" w:space="0" w:color="auto"/>
      </w:divBdr>
    </w:div>
    <w:div w:id="2003896826">
      <w:marLeft w:val="0"/>
      <w:marRight w:val="0"/>
      <w:marTop w:val="0"/>
      <w:marBottom w:val="0"/>
      <w:divBdr>
        <w:top w:val="none" w:sz="0" w:space="0" w:color="auto"/>
        <w:left w:val="none" w:sz="0" w:space="0" w:color="auto"/>
        <w:bottom w:val="none" w:sz="0" w:space="0" w:color="auto"/>
        <w:right w:val="none" w:sz="0" w:space="0" w:color="auto"/>
      </w:divBdr>
    </w:div>
    <w:div w:id="2003896827">
      <w:marLeft w:val="0"/>
      <w:marRight w:val="0"/>
      <w:marTop w:val="0"/>
      <w:marBottom w:val="0"/>
      <w:divBdr>
        <w:top w:val="none" w:sz="0" w:space="0" w:color="auto"/>
        <w:left w:val="none" w:sz="0" w:space="0" w:color="auto"/>
        <w:bottom w:val="none" w:sz="0" w:space="0" w:color="auto"/>
        <w:right w:val="none" w:sz="0" w:space="0" w:color="auto"/>
      </w:divBdr>
      <w:divsChild>
        <w:div w:id="2003896829">
          <w:marLeft w:val="0"/>
          <w:marRight w:val="0"/>
          <w:marTop w:val="0"/>
          <w:marBottom w:val="0"/>
          <w:divBdr>
            <w:top w:val="none" w:sz="0" w:space="0" w:color="auto"/>
            <w:left w:val="none" w:sz="0" w:space="0" w:color="auto"/>
            <w:bottom w:val="none" w:sz="0" w:space="0" w:color="auto"/>
            <w:right w:val="none" w:sz="0" w:space="0" w:color="auto"/>
          </w:divBdr>
        </w:div>
      </w:divsChild>
    </w:div>
    <w:div w:id="2003896828">
      <w:marLeft w:val="0"/>
      <w:marRight w:val="0"/>
      <w:marTop w:val="0"/>
      <w:marBottom w:val="0"/>
      <w:divBdr>
        <w:top w:val="none" w:sz="0" w:space="0" w:color="auto"/>
        <w:left w:val="none" w:sz="0" w:space="0" w:color="auto"/>
        <w:bottom w:val="none" w:sz="0" w:space="0" w:color="auto"/>
        <w:right w:val="none" w:sz="0" w:space="0" w:color="auto"/>
      </w:divBdr>
    </w:div>
    <w:div w:id="20038968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s://creativecommons.org/licenses/by-sa/4.0/" TargetMode="Externa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ttractivejournal.com/index.php/aj/" TargetMode="Externa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CD208-9F32-45C2-BD3C-847E856D7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14</Pages>
  <Words>13183</Words>
  <Characters>75148</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88155</CharactersWithSpaces>
  <SharedDoc>false</SharedDoc>
  <HLinks>
    <vt:vector size="84" baseType="variant">
      <vt:variant>
        <vt:i4>7798861</vt:i4>
      </vt:variant>
      <vt:variant>
        <vt:i4>39</vt:i4>
      </vt:variant>
      <vt:variant>
        <vt:i4>0</vt:i4>
      </vt:variant>
      <vt:variant>
        <vt:i4>5</vt:i4>
      </vt:variant>
      <vt:variant>
        <vt:lpwstr>https://scholar.google.com/scholar?hl=en&amp;as_sdt=0%2C5&amp;q=Environmental+language+factors+in+theory+of+mind+development%3A+Evidence+from+children+who+are+&amp;btnG=</vt:lpwstr>
      </vt:variant>
      <vt:variant>
        <vt:lpwstr/>
      </vt:variant>
      <vt:variant>
        <vt:i4>2687035</vt:i4>
      </vt:variant>
      <vt:variant>
        <vt:i4>36</vt:i4>
      </vt:variant>
      <vt:variant>
        <vt:i4>0</vt:i4>
      </vt:variant>
      <vt:variant>
        <vt:i4>5</vt:i4>
      </vt:variant>
      <vt:variant>
        <vt:lpwstr>https://doi.org/10.1111/j.1467-971X.1991.tb00145.x</vt:lpwstr>
      </vt:variant>
      <vt:variant>
        <vt:lpwstr/>
      </vt:variant>
      <vt:variant>
        <vt:i4>2162699</vt:i4>
      </vt:variant>
      <vt:variant>
        <vt:i4>33</vt:i4>
      </vt:variant>
      <vt:variant>
        <vt:i4>0</vt:i4>
      </vt:variant>
      <vt:variant>
        <vt:i4>5</vt:i4>
      </vt:variant>
      <vt:variant>
        <vt:lpwstr>https://scholar.google.com/scholar?hl=en&amp;as_sdt=0%2C5&amp;q=Factors+Causes+Students+Low+English+Language+Learning%3A+A+Case+Study+&amp;btnG=</vt:lpwstr>
      </vt:variant>
      <vt:variant>
        <vt:lpwstr/>
      </vt:variant>
      <vt:variant>
        <vt:i4>1245216</vt:i4>
      </vt:variant>
      <vt:variant>
        <vt:i4>30</vt:i4>
      </vt:variant>
      <vt:variant>
        <vt:i4>0</vt:i4>
      </vt:variant>
      <vt:variant>
        <vt:i4>5</vt:i4>
      </vt:variant>
      <vt:variant>
        <vt:lpwstr>https://scholar.google.com/scholar?hl=en&amp;as_sdt=0%2C5&amp;q=A+Survey+on+Thai+University+Students+%E2%80%99+Use+of+English+Outside+of+the+Classroom%E2%80%AF%3A+A+Survey+on+Thai+&amp;btnG=</vt:lpwstr>
      </vt:variant>
      <vt:variant>
        <vt:lpwstr/>
      </vt:variant>
      <vt:variant>
        <vt:i4>8323178</vt:i4>
      </vt:variant>
      <vt:variant>
        <vt:i4>27</vt:i4>
      </vt:variant>
      <vt:variant>
        <vt:i4>0</vt:i4>
      </vt:variant>
      <vt:variant>
        <vt:i4>5</vt:i4>
      </vt:variant>
      <vt:variant>
        <vt:lpwstr>https://doi.org/10.21070/pedagogia.v5i2.246</vt:lpwstr>
      </vt:variant>
      <vt:variant>
        <vt:lpwstr/>
      </vt:variant>
      <vt:variant>
        <vt:i4>2031680</vt:i4>
      </vt:variant>
      <vt:variant>
        <vt:i4>24</vt:i4>
      </vt:variant>
      <vt:variant>
        <vt:i4>0</vt:i4>
      </vt:variant>
      <vt:variant>
        <vt:i4>5</vt:i4>
      </vt:variant>
      <vt:variant>
        <vt:lpwstr>https://dx.doi.org/10.2991/soshec-17.2018.16</vt:lpwstr>
      </vt:variant>
      <vt:variant>
        <vt:lpwstr/>
      </vt:variant>
      <vt:variant>
        <vt:i4>5767241</vt:i4>
      </vt:variant>
      <vt:variant>
        <vt:i4>21</vt:i4>
      </vt:variant>
      <vt:variant>
        <vt:i4>0</vt:i4>
      </vt:variant>
      <vt:variant>
        <vt:i4>5</vt:i4>
      </vt:variant>
      <vt:variant>
        <vt:lpwstr>https://doi.org/10.1016/j.sbspro.2015.07.380</vt:lpwstr>
      </vt:variant>
      <vt:variant>
        <vt:lpwstr/>
      </vt:variant>
      <vt:variant>
        <vt:i4>6881377</vt:i4>
      </vt:variant>
      <vt:variant>
        <vt:i4>18</vt:i4>
      </vt:variant>
      <vt:variant>
        <vt:i4>0</vt:i4>
      </vt:variant>
      <vt:variant>
        <vt:i4>5</vt:i4>
      </vt:variant>
      <vt:variant>
        <vt:lpwstr>http://dx.doi.org/10.5901/ajis.2016.v5n3s1p499</vt:lpwstr>
      </vt:variant>
      <vt:variant>
        <vt:lpwstr/>
      </vt:variant>
      <vt:variant>
        <vt:i4>196671</vt:i4>
      </vt:variant>
      <vt:variant>
        <vt:i4>15</vt:i4>
      </vt:variant>
      <vt:variant>
        <vt:i4>0</vt:i4>
      </vt:variant>
      <vt:variant>
        <vt:i4>5</vt:i4>
      </vt:variant>
      <vt:variant>
        <vt:lpwstr>https://scholar.google.com/scholar?hl=en&amp;as_sdt=0%2C5&amp;q=Introduction+to+research+in+education.+USA%3A+Wadsworth+&amp;btnG=</vt:lpwstr>
      </vt:variant>
      <vt:variant>
        <vt:lpwstr/>
      </vt:variant>
      <vt:variant>
        <vt:i4>589912</vt:i4>
      </vt:variant>
      <vt:variant>
        <vt:i4>12</vt:i4>
      </vt:variant>
      <vt:variant>
        <vt:i4>0</vt:i4>
      </vt:variant>
      <vt:variant>
        <vt:i4>5</vt:i4>
      </vt:variant>
      <vt:variant>
        <vt:lpwstr>https://books.google.co.id/books?hl=en&amp;lr=&amp;id=Z_UfEAAAQBAJ&amp;oi=fnd&amp;pg=PA85&amp;dq=Metode+Penelitian+Naturalistik+Kualitatif.&amp;ots=gaZILIqAab&amp;sig=0ZFG898x-CQ0Wx7-bR0HD3qvYcA&amp;redir_esc=y</vt:lpwstr>
      </vt:variant>
      <vt:variant>
        <vt:lpwstr/>
      </vt:variant>
      <vt:variant>
        <vt:i4>2359329</vt:i4>
      </vt:variant>
      <vt:variant>
        <vt:i4>9</vt:i4>
      </vt:variant>
      <vt:variant>
        <vt:i4>0</vt:i4>
      </vt:variant>
      <vt:variant>
        <vt:i4>5</vt:i4>
      </vt:variant>
      <vt:variant>
        <vt:lpwstr>https://doi.org/10.1017/S0267190500061</vt:lpwstr>
      </vt:variant>
      <vt:variant>
        <vt:lpwstr/>
      </vt:variant>
      <vt:variant>
        <vt:i4>3604606</vt:i4>
      </vt:variant>
      <vt:variant>
        <vt:i4>6</vt:i4>
      </vt:variant>
      <vt:variant>
        <vt:i4>0</vt:i4>
      </vt:variant>
      <vt:variant>
        <vt:i4>5</vt:i4>
      </vt:variant>
      <vt:variant>
        <vt:lpwstr>https://creativecommons.org/licenses/by-sa/4.0/</vt:lpwstr>
      </vt:variant>
      <vt:variant>
        <vt:lpwstr/>
      </vt:variant>
      <vt:variant>
        <vt:i4>3866673</vt:i4>
      </vt:variant>
      <vt:variant>
        <vt:i4>3</vt:i4>
      </vt:variant>
      <vt:variant>
        <vt:i4>0</vt:i4>
      </vt:variant>
      <vt:variant>
        <vt:i4>5</vt:i4>
      </vt:variant>
      <vt:variant>
        <vt:lpwstr>https://www.attractivejournal.com/index.php/aj/</vt:lpwstr>
      </vt:variant>
      <vt:variant>
        <vt:lpwstr/>
      </vt:variant>
      <vt:variant>
        <vt:i4>2621534</vt:i4>
      </vt:variant>
      <vt:variant>
        <vt:i4>0</vt:i4>
      </vt:variant>
      <vt:variant>
        <vt:i4>0</vt:i4>
      </vt:variant>
      <vt:variant>
        <vt:i4>5</vt:i4>
      </vt:variant>
      <vt:variant>
        <vt:lpwstr>mailto:ridhokholid@radenintan.ac.id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ASUS</cp:lastModifiedBy>
  <cp:revision>32</cp:revision>
  <cp:lastPrinted>2023-12-25T06:07:00Z</cp:lastPrinted>
  <dcterms:created xsi:type="dcterms:W3CDTF">2021-05-21T08:50:00Z</dcterms:created>
  <dcterms:modified xsi:type="dcterms:W3CDTF">2024-12-30T14:02:00Z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zotero-version="5.0.34"&gt;&lt;session id="QtwmicGx"/&gt;&lt;style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 name="delayCitationUpdates" value="true"/&gt;&lt;pref name="dontAskDelayCitationUpdates" value="true"/&gt;&lt;pref name="noteType" value="0"/&gt;&lt;/prefs&gt;&lt;/data&gt;</vt:lpwstr>
  </property>
  <property fmtid="{D5CDD505-2E9C-101B-9397-08002B2CF9AE}" pid="4" name="Mendeley Document_1">
    <vt:lpwstr>True</vt:lpwstr>
  </property>
  <property fmtid="{D5CDD505-2E9C-101B-9397-08002B2CF9AE}" pid="5" name="Mendeley Unique User Id_1">
    <vt:lpwstr>556b4b72-4908-3834-b802-24f289ddec0e</vt:lpwstr>
  </property>
  <property fmtid="{D5CDD505-2E9C-101B-9397-08002B2CF9AE}" pid="6" name="Mendeley Citation Style_1">
    <vt:lpwstr>http://www.zotero.org/styles/apa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11th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